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293B" w14:textId="5201FECA" w:rsidR="000F730E" w:rsidRPr="007540F3" w:rsidRDefault="00156058" w:rsidP="007540F3">
      <w:pPr>
        <w:spacing w:after="0"/>
        <w:ind w:firstLine="709"/>
        <w:jc w:val="center"/>
        <w:rPr>
          <w:rFonts w:ascii="Tahoma" w:hAnsi="Tahoma" w:cs="Tahoma"/>
          <w:b/>
        </w:rPr>
      </w:pPr>
      <w:r w:rsidRPr="007540F3">
        <w:rPr>
          <w:rFonts w:ascii="Tahoma" w:hAnsi="Tahoma" w:cs="Tahoma"/>
          <w:b/>
        </w:rPr>
        <w:t>Сведения о порядке получения финансовой услуги (заключения договора ОПС</w:t>
      </w:r>
      <w:r w:rsidR="00857AB1">
        <w:rPr>
          <w:rFonts w:ascii="Tahoma" w:hAnsi="Tahoma" w:cs="Tahoma"/>
          <w:b/>
        </w:rPr>
        <w:t xml:space="preserve">, </w:t>
      </w:r>
      <w:r w:rsidR="00704B5A">
        <w:rPr>
          <w:rFonts w:ascii="Tahoma" w:hAnsi="Tahoma" w:cs="Tahoma"/>
          <w:b/>
        </w:rPr>
        <w:t>ДДС</w:t>
      </w:r>
      <w:r w:rsidR="00704B5A" w:rsidRPr="007540F3">
        <w:rPr>
          <w:rFonts w:ascii="Tahoma" w:hAnsi="Tahoma" w:cs="Tahoma"/>
          <w:b/>
        </w:rPr>
        <w:t>,</w:t>
      </w:r>
      <w:r w:rsidR="00857AB1">
        <w:rPr>
          <w:rFonts w:ascii="Tahoma" w:hAnsi="Tahoma" w:cs="Tahoma"/>
          <w:b/>
        </w:rPr>
        <w:t xml:space="preserve"> </w:t>
      </w:r>
      <w:r w:rsidRPr="007540F3">
        <w:rPr>
          <w:rFonts w:ascii="Tahoma" w:hAnsi="Tahoma" w:cs="Tahoma"/>
          <w:b/>
        </w:rPr>
        <w:t>НПО)</w:t>
      </w:r>
    </w:p>
    <w:p w14:paraId="51C08E1B" w14:textId="77777777" w:rsidR="00156058" w:rsidRPr="007540F3" w:rsidRDefault="00156058" w:rsidP="007540F3">
      <w:pPr>
        <w:spacing w:after="0"/>
        <w:ind w:firstLine="709"/>
        <w:jc w:val="center"/>
        <w:rPr>
          <w:rFonts w:ascii="Tahoma" w:hAnsi="Tahoma" w:cs="Tahoma"/>
          <w:b/>
        </w:rPr>
      </w:pPr>
      <w:r w:rsidRPr="007540F3">
        <w:rPr>
          <w:rFonts w:ascii="Tahoma" w:hAnsi="Tahoma" w:cs="Tahoma"/>
          <w:b/>
        </w:rPr>
        <w:t xml:space="preserve"> и документах, связанных с оказанием финансовой услуги</w:t>
      </w:r>
    </w:p>
    <w:p w14:paraId="63187B32" w14:textId="77777777" w:rsidR="00790ACB" w:rsidRPr="007540F3" w:rsidRDefault="00790ACB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3D3B21C1" w14:textId="77777777" w:rsidR="00395E20" w:rsidRPr="001A52FA" w:rsidRDefault="00395E20" w:rsidP="007540F3">
      <w:pPr>
        <w:pStyle w:val="a3"/>
        <w:numPr>
          <w:ilvl w:val="0"/>
          <w:numId w:val="6"/>
        </w:numPr>
        <w:spacing w:after="0"/>
        <w:ind w:firstLine="709"/>
        <w:jc w:val="both"/>
        <w:rPr>
          <w:rFonts w:ascii="Tahoma" w:hAnsi="Tahoma" w:cs="Tahoma"/>
          <w:u w:val="single"/>
        </w:rPr>
      </w:pPr>
      <w:r w:rsidRPr="001A52FA">
        <w:rPr>
          <w:rFonts w:ascii="Tahoma" w:hAnsi="Tahoma" w:cs="Tahoma"/>
          <w:u w:val="single"/>
        </w:rPr>
        <w:t xml:space="preserve">Заключение </w:t>
      </w:r>
      <w:bookmarkStart w:id="0" w:name="_GoBack"/>
      <w:bookmarkEnd w:id="0"/>
      <w:r w:rsidRPr="001A52FA">
        <w:rPr>
          <w:rFonts w:ascii="Tahoma" w:hAnsi="Tahoma" w:cs="Tahoma"/>
          <w:u w:val="single"/>
        </w:rPr>
        <w:t>договора обязательного пенсионного с</w:t>
      </w:r>
      <w:r w:rsidR="00F45B04" w:rsidRPr="001A52FA">
        <w:rPr>
          <w:rFonts w:ascii="Tahoma" w:hAnsi="Tahoma" w:cs="Tahoma"/>
          <w:u w:val="single"/>
        </w:rPr>
        <w:t>т</w:t>
      </w:r>
      <w:r w:rsidRPr="001A52FA">
        <w:rPr>
          <w:rFonts w:ascii="Tahoma" w:hAnsi="Tahoma" w:cs="Tahoma"/>
          <w:u w:val="single"/>
        </w:rPr>
        <w:t>рахования</w:t>
      </w:r>
      <w:r w:rsidR="00A86068" w:rsidRPr="001A52FA">
        <w:rPr>
          <w:rFonts w:ascii="Tahoma" w:hAnsi="Tahoma" w:cs="Tahoma"/>
          <w:u w:val="single"/>
        </w:rPr>
        <w:t xml:space="preserve"> (договор об ОПС)</w:t>
      </w:r>
      <w:r w:rsidRPr="001A52FA">
        <w:rPr>
          <w:rFonts w:ascii="Tahoma" w:hAnsi="Tahoma" w:cs="Tahoma"/>
          <w:u w:val="single"/>
        </w:rPr>
        <w:t>.</w:t>
      </w:r>
    </w:p>
    <w:p w14:paraId="208AB4DE" w14:textId="77777777" w:rsidR="008C3D7D" w:rsidRPr="007540F3" w:rsidRDefault="008C3D7D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044974A1" w14:textId="77777777" w:rsidR="00F45B04" w:rsidRPr="007540F3" w:rsidRDefault="00790ACB" w:rsidP="007540F3">
      <w:p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Чтобы стать клиентом Фонда по обязательному пенсионному страхованию, необходимо</w:t>
      </w:r>
      <w:r w:rsidR="00F45B04" w:rsidRPr="007540F3">
        <w:rPr>
          <w:rFonts w:ascii="Tahoma" w:hAnsi="Tahoma" w:cs="Tahoma"/>
        </w:rPr>
        <w:t>:</w:t>
      </w:r>
    </w:p>
    <w:p w14:paraId="110BFF03" w14:textId="77777777" w:rsidR="00F45B04" w:rsidRPr="007540F3" w:rsidRDefault="00790ACB" w:rsidP="007540F3">
      <w:pPr>
        <w:pStyle w:val="a3"/>
        <w:numPr>
          <w:ilvl w:val="0"/>
          <w:numId w:val="4"/>
        </w:num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заключить с Фондом договор об обяз</w:t>
      </w:r>
      <w:r w:rsidR="00F45B04" w:rsidRPr="007540F3">
        <w:rPr>
          <w:rFonts w:ascii="Tahoma" w:hAnsi="Tahoma" w:cs="Tahoma"/>
        </w:rPr>
        <w:t>ательном пенсионном страховании;</w:t>
      </w:r>
    </w:p>
    <w:p w14:paraId="1442C440" w14:textId="31985F27" w:rsidR="00B72694" w:rsidRPr="007540F3" w:rsidRDefault="00790ACB" w:rsidP="007540F3">
      <w:pPr>
        <w:pStyle w:val="a3"/>
        <w:numPr>
          <w:ilvl w:val="0"/>
          <w:numId w:val="4"/>
        </w:num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уведомить </w:t>
      </w:r>
      <w:r w:rsidR="00857AB1">
        <w:rPr>
          <w:rFonts w:ascii="Tahoma" w:hAnsi="Tahoma" w:cs="Tahoma"/>
        </w:rPr>
        <w:t>С</w:t>
      </w:r>
      <w:r w:rsidR="00857AB1" w:rsidRPr="007540F3">
        <w:rPr>
          <w:rFonts w:ascii="Tahoma" w:hAnsi="Tahoma" w:cs="Tahoma"/>
        </w:rPr>
        <w:t xml:space="preserve">ФР </w:t>
      </w:r>
      <w:r w:rsidRPr="007540F3">
        <w:rPr>
          <w:rFonts w:ascii="Tahoma" w:hAnsi="Tahoma" w:cs="Tahoma"/>
        </w:rPr>
        <w:t xml:space="preserve">в установленном порядке о выборе в качестве страховщика </w:t>
      </w:r>
      <w:r w:rsidR="00F45B04" w:rsidRPr="007540F3">
        <w:rPr>
          <w:rFonts w:ascii="Tahoma" w:hAnsi="Tahoma" w:cs="Tahoma"/>
        </w:rPr>
        <w:t>АО «Национальный</w:t>
      </w:r>
      <w:r w:rsidRPr="007540F3">
        <w:rPr>
          <w:rFonts w:ascii="Tahoma" w:hAnsi="Tahoma" w:cs="Tahoma"/>
        </w:rPr>
        <w:t xml:space="preserve"> НПФ</w:t>
      </w:r>
      <w:r w:rsidR="00F45B04" w:rsidRPr="007540F3">
        <w:rPr>
          <w:rFonts w:ascii="Tahoma" w:hAnsi="Tahoma" w:cs="Tahoma"/>
        </w:rPr>
        <w:t>»</w:t>
      </w:r>
      <w:r w:rsidRPr="007540F3">
        <w:rPr>
          <w:rFonts w:ascii="Tahoma" w:hAnsi="Tahoma" w:cs="Tahoma"/>
        </w:rPr>
        <w:t xml:space="preserve">. </w:t>
      </w:r>
    </w:p>
    <w:p w14:paraId="606F7A87" w14:textId="77777777" w:rsidR="00790ACB" w:rsidRPr="007540F3" w:rsidRDefault="00790ACB" w:rsidP="007540F3">
      <w:p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Заключить договор об ОПС</w:t>
      </w:r>
      <w:r w:rsidR="0038058F" w:rsidRPr="007540F3">
        <w:rPr>
          <w:rFonts w:ascii="Tahoma" w:hAnsi="Tahoma" w:cs="Tahoma"/>
        </w:rPr>
        <w:t xml:space="preserve"> можно</w:t>
      </w:r>
      <w:r w:rsidRPr="007540F3">
        <w:rPr>
          <w:rFonts w:ascii="Tahoma" w:hAnsi="Tahoma" w:cs="Tahoma"/>
        </w:rPr>
        <w:t>:</w:t>
      </w:r>
    </w:p>
    <w:p w14:paraId="2FBC7E7C" w14:textId="77777777" w:rsidR="003D0941" w:rsidRPr="007540F3" w:rsidRDefault="00790ACB" w:rsidP="007540F3">
      <w:pPr>
        <w:numPr>
          <w:ilvl w:val="0"/>
          <w:numId w:val="2"/>
        </w:numPr>
        <w:shd w:val="clear" w:color="auto" w:fill="FFFFFF"/>
        <w:spacing w:before="100" w:beforeAutospacing="1" w:after="53"/>
        <w:ind w:firstLine="709"/>
        <w:rPr>
          <w:rFonts w:ascii="Tahoma" w:hAnsi="Tahoma" w:cs="Tahoma"/>
        </w:rPr>
      </w:pPr>
      <w:r w:rsidRPr="007540F3">
        <w:rPr>
          <w:rFonts w:ascii="Tahoma" w:hAnsi="Tahoma" w:cs="Tahoma"/>
        </w:rPr>
        <w:t>обратившись в ближайший офис Фонда</w:t>
      </w:r>
      <w:r w:rsidR="009A4569" w:rsidRPr="007540F3">
        <w:rPr>
          <w:rFonts w:ascii="Tahoma" w:hAnsi="Tahoma" w:cs="Tahoma"/>
        </w:rPr>
        <w:t>;</w:t>
      </w:r>
    </w:p>
    <w:p w14:paraId="6D4D3509" w14:textId="000BC5B3" w:rsidR="00D0106F" w:rsidRDefault="00790ACB" w:rsidP="00D0106F">
      <w:pPr>
        <w:numPr>
          <w:ilvl w:val="0"/>
          <w:numId w:val="2"/>
        </w:numPr>
        <w:shd w:val="clear" w:color="auto" w:fill="FFFFFF"/>
        <w:spacing w:before="100" w:beforeAutospacing="1" w:after="53"/>
        <w:ind w:firstLine="709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направив заявку на оформление договора об ОПС </w:t>
      </w:r>
      <w:r w:rsidR="00A86068" w:rsidRPr="007540F3">
        <w:rPr>
          <w:rFonts w:ascii="Tahoma" w:hAnsi="Tahoma" w:cs="Tahoma"/>
        </w:rPr>
        <w:t>на сайте Фонда</w:t>
      </w:r>
      <w:r w:rsidR="003D0941" w:rsidRPr="007540F3">
        <w:rPr>
          <w:rFonts w:ascii="Tahoma" w:hAnsi="Tahoma" w:cs="Tahoma"/>
        </w:rPr>
        <w:t>:</w:t>
      </w:r>
      <w:r w:rsidR="003D0941" w:rsidRPr="007540F3">
        <w:rPr>
          <w:rFonts w:ascii="Tahoma" w:hAnsi="Tahoma" w:cs="Tahoma"/>
          <w:highlight w:val="yellow"/>
        </w:rPr>
        <w:t xml:space="preserve"> </w:t>
      </w:r>
      <w:hyperlink r:id="rId6" w:history="1">
        <w:r w:rsidR="00532AF9" w:rsidRPr="00532AF9">
          <w:rPr>
            <w:rStyle w:val="a7"/>
            <w:rFonts w:ascii="Tahoma" w:hAnsi="Tahoma" w:cs="Tahoma"/>
          </w:rPr>
          <w:t>https://www.nnpf.ru/np</w:t>
        </w:r>
      </w:hyperlink>
    </w:p>
    <w:p w14:paraId="45F879E1" w14:textId="77777777" w:rsidR="00790ACB" w:rsidRPr="00F91357" w:rsidRDefault="00B72694" w:rsidP="00D0106F">
      <w:pPr>
        <w:shd w:val="clear" w:color="auto" w:fill="FFFFFF"/>
        <w:spacing w:before="100" w:beforeAutospacing="1" w:after="53"/>
        <w:ind w:left="720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t>Документы</w:t>
      </w:r>
      <w:r w:rsidR="00827A1A" w:rsidRPr="00F91357">
        <w:rPr>
          <w:rFonts w:ascii="Tahoma" w:hAnsi="Tahoma" w:cs="Tahoma"/>
          <w:b/>
          <w:bCs/>
        </w:rPr>
        <w:t>, необходимые для предъявления получателем финансовой услуги лично с целью</w:t>
      </w:r>
      <w:r w:rsidRPr="00F91357">
        <w:rPr>
          <w:rFonts w:ascii="Tahoma" w:hAnsi="Tahoma" w:cs="Tahoma"/>
          <w:b/>
          <w:bCs/>
        </w:rPr>
        <w:t xml:space="preserve"> оформления договора об ОПС</w:t>
      </w:r>
      <w:r w:rsidR="00827A1A" w:rsidRPr="00F91357">
        <w:rPr>
          <w:rFonts w:ascii="Tahoma" w:hAnsi="Tahoma" w:cs="Tahoma"/>
          <w:b/>
          <w:bCs/>
        </w:rPr>
        <w:t>:</w:t>
      </w:r>
    </w:p>
    <w:p w14:paraId="68687DE2" w14:textId="77777777" w:rsidR="009A4569" w:rsidRPr="007540F3" w:rsidRDefault="009A4569" w:rsidP="007540F3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документ, удостоверяющий личность (паспорт или иной документ, удостоверяющий личность в соответствии с действующим законодательством);</w:t>
      </w:r>
    </w:p>
    <w:p w14:paraId="0BB23C71" w14:textId="77777777" w:rsidR="0014682E" w:rsidRPr="007540F3" w:rsidRDefault="000A2514" w:rsidP="007540F3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страховое свидетельство</w:t>
      </w:r>
      <w:r w:rsidR="0014682E" w:rsidRPr="007540F3">
        <w:rPr>
          <w:rFonts w:ascii="Tahoma" w:hAnsi="Tahoma" w:cs="Tahoma"/>
        </w:rPr>
        <w:t xml:space="preserve"> обязательного (государственного) пенсионного страхования установленного образца (страховое свидетельство), в</w:t>
      </w:r>
      <w:r w:rsidRPr="007540F3">
        <w:rPr>
          <w:rFonts w:ascii="Tahoma" w:hAnsi="Tahoma" w:cs="Tahoma"/>
        </w:rPr>
        <w:t>ыданное</w:t>
      </w:r>
      <w:r w:rsidR="0014682E" w:rsidRPr="007540F3">
        <w:rPr>
          <w:rFonts w:ascii="Tahoma" w:hAnsi="Tahoma" w:cs="Tahoma"/>
        </w:rPr>
        <w:t xml:space="preserve"> Пенсионным фондом Российской Федерации.</w:t>
      </w:r>
    </w:p>
    <w:p w14:paraId="4FC57FC2" w14:textId="77777777" w:rsidR="00827A1A" w:rsidRPr="00F91357" w:rsidRDefault="0014682E" w:rsidP="007540F3">
      <w:pPr>
        <w:shd w:val="clear" w:color="auto" w:fill="FFFFFF"/>
        <w:spacing w:before="100" w:beforeAutospacing="1" w:after="53"/>
        <w:ind w:firstLine="709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t>Оформление договора об ОПС:</w:t>
      </w:r>
    </w:p>
    <w:p w14:paraId="66C324F8" w14:textId="77777777" w:rsidR="00CD5030" w:rsidRPr="007540F3" w:rsidRDefault="00287F38" w:rsidP="007540F3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Заполнение, </w:t>
      </w:r>
      <w:r w:rsidR="00573D40" w:rsidRPr="007540F3">
        <w:rPr>
          <w:rFonts w:ascii="Tahoma" w:hAnsi="Tahoma" w:cs="Tahoma"/>
        </w:rPr>
        <w:t xml:space="preserve">подписание </w:t>
      </w:r>
      <w:r w:rsidR="00B8449F" w:rsidRPr="007540F3">
        <w:rPr>
          <w:rFonts w:ascii="Tahoma" w:hAnsi="Tahoma" w:cs="Tahoma"/>
        </w:rPr>
        <w:t>получателем финансовой услуги</w:t>
      </w:r>
      <w:r w:rsidRPr="007540F3">
        <w:rPr>
          <w:rFonts w:ascii="Tahoma" w:hAnsi="Tahoma" w:cs="Tahoma"/>
        </w:rPr>
        <w:t xml:space="preserve"> (клиентом)</w:t>
      </w:r>
      <w:r w:rsidR="00B8449F" w:rsidRPr="007540F3">
        <w:rPr>
          <w:rFonts w:ascii="Tahoma" w:hAnsi="Tahoma" w:cs="Tahoma"/>
        </w:rPr>
        <w:t xml:space="preserve"> </w:t>
      </w:r>
      <w:r w:rsidR="00D37B11" w:rsidRPr="007540F3">
        <w:rPr>
          <w:rFonts w:ascii="Tahoma" w:hAnsi="Tahoma" w:cs="Tahoma"/>
        </w:rPr>
        <w:t>д</w:t>
      </w:r>
      <w:r w:rsidR="0079382F" w:rsidRPr="007540F3">
        <w:rPr>
          <w:rFonts w:ascii="Tahoma" w:hAnsi="Tahoma" w:cs="Tahoma"/>
        </w:rPr>
        <w:t>оговор</w:t>
      </w:r>
      <w:r w:rsidR="00573D40" w:rsidRPr="007540F3">
        <w:rPr>
          <w:rFonts w:ascii="Tahoma" w:hAnsi="Tahoma" w:cs="Tahoma"/>
        </w:rPr>
        <w:t>а</w:t>
      </w:r>
      <w:r w:rsidR="0079382F" w:rsidRPr="007540F3">
        <w:rPr>
          <w:rFonts w:ascii="Tahoma" w:hAnsi="Tahoma" w:cs="Tahoma"/>
        </w:rPr>
        <w:t xml:space="preserve"> об ОПС </w:t>
      </w:r>
      <w:r w:rsidR="00573D40" w:rsidRPr="007540F3">
        <w:rPr>
          <w:rFonts w:ascii="Tahoma" w:hAnsi="Tahoma" w:cs="Tahoma"/>
        </w:rPr>
        <w:t xml:space="preserve">на бумажном носителе </w:t>
      </w:r>
      <w:r w:rsidR="0079382F" w:rsidRPr="007540F3">
        <w:rPr>
          <w:rFonts w:ascii="Tahoma" w:hAnsi="Tahoma" w:cs="Tahoma"/>
        </w:rPr>
        <w:t>в 3</w:t>
      </w:r>
      <w:r w:rsidR="00573D40" w:rsidRPr="007540F3">
        <w:rPr>
          <w:rFonts w:ascii="Tahoma" w:hAnsi="Tahoma" w:cs="Tahoma"/>
        </w:rPr>
        <w:t xml:space="preserve"> (трех)</w:t>
      </w:r>
      <w:r w:rsidR="0079382F" w:rsidRPr="007540F3">
        <w:rPr>
          <w:rFonts w:ascii="Tahoma" w:hAnsi="Tahoma" w:cs="Tahoma"/>
        </w:rPr>
        <w:t xml:space="preserve"> экземплярах. </w:t>
      </w:r>
      <w:r w:rsidR="004155AE" w:rsidRPr="007540F3">
        <w:rPr>
          <w:rFonts w:ascii="Tahoma" w:hAnsi="Tahoma" w:cs="Tahoma"/>
        </w:rPr>
        <w:t>На каждом</w:t>
      </w:r>
      <w:r w:rsidR="0079382F" w:rsidRPr="007540F3">
        <w:rPr>
          <w:rFonts w:ascii="Tahoma" w:hAnsi="Tahoma" w:cs="Tahoma"/>
        </w:rPr>
        <w:t xml:space="preserve"> экземпляр</w:t>
      </w:r>
      <w:r w:rsidR="004155AE" w:rsidRPr="007540F3">
        <w:rPr>
          <w:rFonts w:ascii="Tahoma" w:hAnsi="Tahoma" w:cs="Tahoma"/>
        </w:rPr>
        <w:t>е</w:t>
      </w:r>
      <w:r w:rsidR="0079382F" w:rsidRPr="007540F3">
        <w:rPr>
          <w:rFonts w:ascii="Tahoma" w:hAnsi="Tahoma" w:cs="Tahoma"/>
        </w:rPr>
        <w:t xml:space="preserve"> </w:t>
      </w:r>
      <w:r w:rsidR="00D37B11" w:rsidRPr="007540F3">
        <w:rPr>
          <w:rFonts w:ascii="Tahoma" w:hAnsi="Tahoma" w:cs="Tahoma"/>
        </w:rPr>
        <w:t xml:space="preserve">договора об ОПС </w:t>
      </w:r>
      <w:r w:rsidR="0079382F" w:rsidRPr="007540F3">
        <w:rPr>
          <w:rFonts w:ascii="Tahoma" w:hAnsi="Tahoma" w:cs="Tahoma"/>
        </w:rPr>
        <w:t xml:space="preserve">проставляется печать Фонда. Один экземпляр </w:t>
      </w:r>
      <w:r w:rsidR="004155AE" w:rsidRPr="007540F3">
        <w:rPr>
          <w:rFonts w:ascii="Tahoma" w:hAnsi="Tahoma" w:cs="Tahoma"/>
        </w:rPr>
        <w:t>д</w:t>
      </w:r>
      <w:r w:rsidR="0079382F" w:rsidRPr="007540F3">
        <w:rPr>
          <w:rFonts w:ascii="Tahoma" w:hAnsi="Tahoma" w:cs="Tahoma"/>
        </w:rPr>
        <w:t xml:space="preserve">оговора об ОПС </w:t>
      </w:r>
      <w:r w:rsidR="004155AE" w:rsidRPr="007540F3">
        <w:rPr>
          <w:rFonts w:ascii="Tahoma" w:hAnsi="Tahoma" w:cs="Tahoma"/>
        </w:rPr>
        <w:t>передается получателю финансовой услуги (клиенту)</w:t>
      </w:r>
      <w:r w:rsidR="00CD5030" w:rsidRPr="007540F3">
        <w:rPr>
          <w:rFonts w:ascii="Tahoma" w:hAnsi="Tahoma" w:cs="Tahoma"/>
        </w:rPr>
        <w:t>;</w:t>
      </w:r>
    </w:p>
    <w:p w14:paraId="676E22B8" w14:textId="77777777" w:rsidR="00CD5030" w:rsidRDefault="00CD5030" w:rsidP="007540F3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Заполнение и подписание получателем финансовой услуги (клиентом)</w:t>
      </w:r>
      <w:r w:rsidR="0079382F" w:rsidRPr="007540F3">
        <w:rPr>
          <w:rFonts w:ascii="Tahoma" w:hAnsi="Tahoma" w:cs="Tahoma"/>
        </w:rPr>
        <w:t xml:space="preserve"> </w:t>
      </w:r>
      <w:r w:rsidRPr="007540F3">
        <w:rPr>
          <w:rFonts w:ascii="Tahoma" w:hAnsi="Tahoma" w:cs="Tahoma"/>
        </w:rPr>
        <w:t>Согласия субъекта персональных данных на обработку персональных данных;</w:t>
      </w:r>
    </w:p>
    <w:p w14:paraId="0736EAE0" w14:textId="77777777" w:rsidR="003545A2" w:rsidRPr="007540F3" w:rsidRDefault="003545A2" w:rsidP="007540F3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Ознакомление и подписание получателем финансовой услуги (клиентом) Ключевого информационного документа по ОПС</w:t>
      </w:r>
      <w:r w:rsidR="00D0106F">
        <w:rPr>
          <w:rFonts w:ascii="Tahoma" w:hAnsi="Tahoma" w:cs="Tahoma"/>
        </w:rPr>
        <w:t xml:space="preserve"> в 2-х (двух) экземплярах</w:t>
      </w:r>
      <w:r>
        <w:rPr>
          <w:rFonts w:ascii="Tahoma" w:hAnsi="Tahoma" w:cs="Tahoma"/>
        </w:rPr>
        <w:t>;</w:t>
      </w:r>
    </w:p>
    <w:p w14:paraId="60DD5AC8" w14:textId="77777777" w:rsidR="002518DC" w:rsidRPr="007540F3" w:rsidRDefault="00CD5030" w:rsidP="007540F3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Д</w:t>
      </w:r>
      <w:r w:rsidR="0079382F" w:rsidRPr="007540F3">
        <w:rPr>
          <w:rFonts w:ascii="Tahoma" w:hAnsi="Tahoma" w:cs="Tahoma"/>
        </w:rPr>
        <w:t>ва экземпляра</w:t>
      </w:r>
      <w:r w:rsidR="004155AE" w:rsidRPr="007540F3">
        <w:rPr>
          <w:rFonts w:ascii="Tahoma" w:hAnsi="Tahoma" w:cs="Tahoma"/>
        </w:rPr>
        <w:t xml:space="preserve"> </w:t>
      </w:r>
      <w:r w:rsidRPr="007540F3">
        <w:rPr>
          <w:rFonts w:ascii="Tahoma" w:hAnsi="Tahoma" w:cs="Tahoma"/>
        </w:rPr>
        <w:t xml:space="preserve">оформленных и подписанных </w:t>
      </w:r>
      <w:r w:rsidR="00B54092" w:rsidRPr="007540F3">
        <w:rPr>
          <w:rFonts w:ascii="Tahoma" w:hAnsi="Tahoma" w:cs="Tahoma"/>
        </w:rPr>
        <w:t>договоров</w:t>
      </w:r>
      <w:r w:rsidR="004155AE" w:rsidRPr="007540F3">
        <w:rPr>
          <w:rFonts w:ascii="Tahoma" w:hAnsi="Tahoma" w:cs="Tahoma"/>
        </w:rPr>
        <w:t xml:space="preserve"> об ОПС</w:t>
      </w:r>
      <w:r w:rsidR="0079382F" w:rsidRPr="007540F3">
        <w:rPr>
          <w:rFonts w:ascii="Tahoma" w:hAnsi="Tahoma" w:cs="Tahoma"/>
        </w:rPr>
        <w:t xml:space="preserve">, </w:t>
      </w:r>
      <w:r w:rsidR="00B54092" w:rsidRPr="007540F3">
        <w:rPr>
          <w:rFonts w:ascii="Tahoma" w:hAnsi="Tahoma" w:cs="Tahoma"/>
        </w:rPr>
        <w:t>подписанное</w:t>
      </w:r>
      <w:r w:rsidR="0079382F" w:rsidRPr="007540F3">
        <w:rPr>
          <w:rFonts w:ascii="Tahoma" w:hAnsi="Tahoma" w:cs="Tahoma"/>
        </w:rPr>
        <w:t xml:space="preserve"> Согласие </w:t>
      </w:r>
      <w:r w:rsidR="00B54092" w:rsidRPr="007540F3">
        <w:rPr>
          <w:rFonts w:ascii="Tahoma" w:hAnsi="Tahoma" w:cs="Tahoma"/>
        </w:rPr>
        <w:t>субъекта персональных данных на обработку персональных данных</w:t>
      </w:r>
      <w:r w:rsidR="0079382F" w:rsidRPr="007540F3">
        <w:rPr>
          <w:rFonts w:ascii="Tahoma" w:hAnsi="Tahoma" w:cs="Tahoma"/>
        </w:rPr>
        <w:t xml:space="preserve">, </w:t>
      </w:r>
      <w:r w:rsidR="003545A2">
        <w:rPr>
          <w:rFonts w:ascii="Tahoma" w:hAnsi="Tahoma" w:cs="Tahoma"/>
        </w:rPr>
        <w:t xml:space="preserve">подписанный Ключевой информационный документ по ОПС </w:t>
      </w:r>
      <w:r w:rsidR="0079382F" w:rsidRPr="007540F3">
        <w:rPr>
          <w:rFonts w:ascii="Tahoma" w:hAnsi="Tahoma" w:cs="Tahoma"/>
        </w:rPr>
        <w:t>передаются в Фонд.</w:t>
      </w:r>
    </w:p>
    <w:p w14:paraId="26F08878" w14:textId="77777777" w:rsidR="002518DC" w:rsidRPr="007540F3" w:rsidRDefault="002518DC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74B026F4" w14:textId="77777777" w:rsidR="0079382F" w:rsidRPr="007540F3" w:rsidRDefault="0079382F" w:rsidP="007540F3">
      <w:p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Все документы подписываются Клиентом собственноручно. </w:t>
      </w:r>
    </w:p>
    <w:p w14:paraId="24D343CC" w14:textId="77777777" w:rsidR="000162CB" w:rsidRPr="007540F3" w:rsidRDefault="000162CB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57DCA4FA" w14:textId="07769A7D" w:rsidR="00827A1A" w:rsidRPr="007540F3" w:rsidRDefault="00463E0D" w:rsidP="00704B5A">
      <w:pPr>
        <w:spacing w:after="0"/>
        <w:ind w:left="709"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Уведомление</w:t>
      </w:r>
      <w:r w:rsidR="000162CB" w:rsidRPr="007540F3">
        <w:rPr>
          <w:rFonts w:ascii="Tahoma" w:hAnsi="Tahoma" w:cs="Tahoma"/>
        </w:rPr>
        <w:t xml:space="preserve"> </w:t>
      </w:r>
      <w:r w:rsidR="00857AB1">
        <w:rPr>
          <w:rFonts w:ascii="Tahoma" w:hAnsi="Tahoma" w:cs="Tahoma"/>
        </w:rPr>
        <w:t>С</w:t>
      </w:r>
      <w:r w:rsidR="00857AB1" w:rsidRPr="007540F3">
        <w:rPr>
          <w:rFonts w:ascii="Tahoma" w:hAnsi="Tahoma" w:cs="Tahoma"/>
        </w:rPr>
        <w:t xml:space="preserve">ФР </w:t>
      </w:r>
      <w:r w:rsidR="00385A57" w:rsidRPr="007540F3">
        <w:rPr>
          <w:rFonts w:ascii="Tahoma" w:hAnsi="Tahoma" w:cs="Tahoma"/>
        </w:rPr>
        <w:t xml:space="preserve">о выборе в качестве страховщика АО «Национальный НПФ» осуществляется </w:t>
      </w:r>
      <w:r w:rsidR="004A0FE7" w:rsidRPr="007540F3">
        <w:rPr>
          <w:rFonts w:ascii="Tahoma" w:hAnsi="Tahoma" w:cs="Tahoma"/>
        </w:rPr>
        <w:t>получателем финансовой услуги (клиентом)</w:t>
      </w:r>
      <w:r w:rsidR="000162CB" w:rsidRPr="007540F3">
        <w:rPr>
          <w:rFonts w:ascii="Tahoma" w:hAnsi="Tahoma" w:cs="Tahoma"/>
        </w:rPr>
        <w:t xml:space="preserve"> в установленном </w:t>
      </w:r>
      <w:r w:rsidRPr="007540F3">
        <w:rPr>
          <w:rFonts w:ascii="Tahoma" w:hAnsi="Tahoma" w:cs="Tahoma"/>
        </w:rPr>
        <w:t xml:space="preserve">законодательством </w:t>
      </w:r>
      <w:r w:rsidR="000162CB" w:rsidRPr="007540F3">
        <w:rPr>
          <w:rFonts w:ascii="Tahoma" w:hAnsi="Tahoma" w:cs="Tahoma"/>
        </w:rPr>
        <w:t>порядке</w:t>
      </w:r>
      <w:r w:rsidR="004A0FE7" w:rsidRPr="007540F3">
        <w:rPr>
          <w:rFonts w:ascii="Tahoma" w:hAnsi="Tahoma" w:cs="Tahoma"/>
        </w:rPr>
        <w:t>.</w:t>
      </w:r>
    </w:p>
    <w:p w14:paraId="46B1E9AE" w14:textId="77777777" w:rsidR="00463E0D" w:rsidRPr="007540F3" w:rsidRDefault="00463E0D" w:rsidP="00704B5A">
      <w:pPr>
        <w:spacing w:after="0"/>
        <w:ind w:left="709" w:firstLine="709"/>
        <w:jc w:val="both"/>
        <w:rPr>
          <w:rFonts w:ascii="Tahoma" w:hAnsi="Tahoma" w:cs="Tahoma"/>
          <w:color w:val="FF0000"/>
        </w:rPr>
      </w:pPr>
    </w:p>
    <w:p w14:paraId="325E9067" w14:textId="77777777" w:rsidR="00B1734C" w:rsidRPr="007540F3" w:rsidRDefault="00B1734C" w:rsidP="00704B5A">
      <w:pPr>
        <w:spacing w:after="0"/>
        <w:ind w:left="709"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Формы заявлений, договор об ОПС и иные документы Фонда по ОПС опубликованы на сайте в разделе </w:t>
      </w:r>
      <w:r w:rsidR="00F853F0" w:rsidRPr="007540F3">
        <w:rPr>
          <w:rFonts w:ascii="Tahoma" w:hAnsi="Tahoma" w:cs="Tahoma"/>
        </w:rPr>
        <w:t>«Для клиентов - Обязательное пенсионное страхование - </w:t>
      </w:r>
      <w:hyperlink r:id="rId7" w:history="1">
        <w:r w:rsidR="00F853F0" w:rsidRPr="007540F3">
          <w:rPr>
            <w:rFonts w:ascii="Tahoma" w:hAnsi="Tahoma" w:cs="Tahoma"/>
          </w:rPr>
          <w:t>Документы</w:t>
        </w:r>
      </w:hyperlink>
      <w:r w:rsidR="00F853F0" w:rsidRPr="007540F3">
        <w:rPr>
          <w:rFonts w:ascii="Tahoma" w:hAnsi="Tahoma" w:cs="Tahoma"/>
        </w:rPr>
        <w:t>»</w:t>
      </w:r>
      <w:r w:rsidR="00A56E73" w:rsidRPr="007540F3">
        <w:rPr>
          <w:rFonts w:ascii="Tahoma" w:hAnsi="Tahoma" w:cs="Tahoma"/>
        </w:rPr>
        <w:t xml:space="preserve"> </w:t>
      </w:r>
      <w:hyperlink r:id="rId8" w:history="1">
        <w:r w:rsidR="00C9751C" w:rsidRPr="007540F3">
          <w:rPr>
            <w:rStyle w:val="a7"/>
            <w:rFonts w:ascii="Tahoma" w:hAnsi="Tahoma" w:cs="Tahoma"/>
          </w:rPr>
          <w:t>https://www.nnpf.ru/ops/documents/</w:t>
        </w:r>
      </w:hyperlink>
      <w:r w:rsidR="00F853F0" w:rsidRPr="007540F3">
        <w:rPr>
          <w:rFonts w:ascii="Tahoma" w:hAnsi="Tahoma" w:cs="Tahoma"/>
        </w:rPr>
        <w:t>.</w:t>
      </w:r>
    </w:p>
    <w:p w14:paraId="70D6913D" w14:textId="77777777" w:rsidR="00B1734C" w:rsidRPr="007540F3" w:rsidRDefault="00B1734C" w:rsidP="007540F3">
      <w:p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</w:p>
    <w:p w14:paraId="728EB87C" w14:textId="77777777" w:rsidR="00F26804" w:rsidRPr="007540F3" w:rsidRDefault="00F26804" w:rsidP="007540F3">
      <w:pPr>
        <w:pStyle w:val="a3"/>
        <w:numPr>
          <w:ilvl w:val="0"/>
          <w:numId w:val="6"/>
        </w:numPr>
        <w:spacing w:after="0"/>
        <w:ind w:firstLine="709"/>
        <w:jc w:val="both"/>
        <w:rPr>
          <w:rFonts w:ascii="Tahoma" w:hAnsi="Tahoma" w:cs="Tahoma"/>
          <w:u w:val="single"/>
        </w:rPr>
      </w:pPr>
      <w:r w:rsidRPr="007540F3">
        <w:rPr>
          <w:rFonts w:ascii="Tahoma" w:hAnsi="Tahoma" w:cs="Tahoma"/>
          <w:u w:val="single"/>
        </w:rPr>
        <w:t xml:space="preserve">Заключение договора негосударственного пенсионного обеспечения </w:t>
      </w:r>
      <w:r w:rsidR="007609AA" w:rsidRPr="007540F3">
        <w:rPr>
          <w:rFonts w:ascii="Tahoma" w:hAnsi="Tahoma" w:cs="Tahoma"/>
          <w:u w:val="single"/>
        </w:rPr>
        <w:t>с ф</w:t>
      </w:r>
      <w:r w:rsidR="005D1A0C" w:rsidRPr="007540F3">
        <w:rPr>
          <w:rFonts w:ascii="Tahoma" w:hAnsi="Tahoma" w:cs="Tahoma"/>
          <w:u w:val="single"/>
        </w:rPr>
        <w:t>и</w:t>
      </w:r>
      <w:r w:rsidR="007609AA" w:rsidRPr="007540F3">
        <w:rPr>
          <w:rFonts w:ascii="Tahoma" w:hAnsi="Tahoma" w:cs="Tahoma"/>
          <w:u w:val="single"/>
        </w:rPr>
        <w:t>зическими л</w:t>
      </w:r>
      <w:r w:rsidR="00CC26BE" w:rsidRPr="007540F3">
        <w:rPr>
          <w:rFonts w:ascii="Tahoma" w:hAnsi="Tahoma" w:cs="Tahoma"/>
          <w:u w:val="single"/>
        </w:rPr>
        <w:t>и</w:t>
      </w:r>
      <w:r w:rsidR="007609AA" w:rsidRPr="007540F3">
        <w:rPr>
          <w:rFonts w:ascii="Tahoma" w:hAnsi="Tahoma" w:cs="Tahoma"/>
          <w:u w:val="single"/>
        </w:rPr>
        <w:t xml:space="preserve">цами </w:t>
      </w:r>
      <w:r w:rsidRPr="007540F3">
        <w:rPr>
          <w:rFonts w:ascii="Tahoma" w:hAnsi="Tahoma" w:cs="Tahoma"/>
          <w:u w:val="single"/>
        </w:rPr>
        <w:t>(договор НПО).</w:t>
      </w:r>
    </w:p>
    <w:p w14:paraId="68485977" w14:textId="77777777" w:rsidR="00BD2D61" w:rsidRPr="007540F3" w:rsidRDefault="00BD2D61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3A9D2424" w14:textId="77777777" w:rsidR="00D1731B" w:rsidRPr="007540F3" w:rsidRDefault="00D1731B" w:rsidP="007540F3">
      <w:p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Чтобы стать клиентом Фонда по негосударственному пенсионному обеспечению, необходимо:</w:t>
      </w:r>
    </w:p>
    <w:p w14:paraId="398040DC" w14:textId="77777777" w:rsidR="00D1731B" w:rsidRPr="007540F3" w:rsidRDefault="00D1731B" w:rsidP="007540F3">
      <w:pPr>
        <w:pStyle w:val="a3"/>
        <w:numPr>
          <w:ilvl w:val="0"/>
          <w:numId w:val="4"/>
        </w:num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заключить с Фондом договор негосударственного пенсионного обеспечения</w:t>
      </w:r>
      <w:r w:rsidR="00192D22" w:rsidRPr="007540F3">
        <w:rPr>
          <w:rFonts w:ascii="Tahoma" w:hAnsi="Tahoma" w:cs="Tahoma"/>
        </w:rPr>
        <w:t xml:space="preserve"> по выбранной пенсионной программе</w:t>
      </w:r>
      <w:r w:rsidR="00B11DED">
        <w:rPr>
          <w:rFonts w:ascii="Tahoma" w:hAnsi="Tahoma" w:cs="Tahoma"/>
        </w:rPr>
        <w:t>.</w:t>
      </w:r>
    </w:p>
    <w:p w14:paraId="08451237" w14:textId="77777777" w:rsidR="00D1731B" w:rsidRPr="007540F3" w:rsidRDefault="003D0941" w:rsidP="007540F3">
      <w:p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Заключить договор НПО</w:t>
      </w:r>
      <w:r w:rsidR="00D1731B" w:rsidRPr="007540F3">
        <w:rPr>
          <w:rFonts w:ascii="Tahoma" w:hAnsi="Tahoma" w:cs="Tahoma"/>
        </w:rPr>
        <w:t xml:space="preserve"> можно:</w:t>
      </w:r>
    </w:p>
    <w:p w14:paraId="5CD876BC" w14:textId="77777777" w:rsidR="00D1731B" w:rsidRPr="007540F3" w:rsidRDefault="00D1731B" w:rsidP="00F91357">
      <w:pPr>
        <w:numPr>
          <w:ilvl w:val="0"/>
          <w:numId w:val="2"/>
        </w:numPr>
        <w:shd w:val="clear" w:color="auto" w:fill="FFFFFF"/>
        <w:spacing w:after="0"/>
        <w:ind w:firstLine="709"/>
        <w:rPr>
          <w:rFonts w:ascii="Tahoma" w:hAnsi="Tahoma" w:cs="Tahoma"/>
        </w:rPr>
      </w:pPr>
      <w:r w:rsidRPr="007540F3">
        <w:rPr>
          <w:rFonts w:ascii="Tahoma" w:hAnsi="Tahoma" w:cs="Tahoma"/>
        </w:rPr>
        <w:t>обратившись в ближайший офис Фонда или к агенту Фонда</w:t>
      </w:r>
      <w:r w:rsidR="005432A7" w:rsidRPr="007540F3">
        <w:rPr>
          <w:rFonts w:ascii="Tahoma" w:hAnsi="Tahoma" w:cs="Tahoma"/>
        </w:rPr>
        <w:t>;</w:t>
      </w:r>
    </w:p>
    <w:p w14:paraId="733BBAB1" w14:textId="0DBBD3CC" w:rsidR="00532AF9" w:rsidRPr="00532AF9" w:rsidRDefault="0008108E" w:rsidP="006C73AE">
      <w:pPr>
        <w:numPr>
          <w:ilvl w:val="0"/>
          <w:numId w:val="2"/>
        </w:numPr>
        <w:shd w:val="clear" w:color="auto" w:fill="FFFFFF"/>
        <w:spacing w:before="100" w:beforeAutospacing="1" w:after="0"/>
        <w:ind w:firstLine="709"/>
        <w:rPr>
          <w:rFonts w:ascii="Tahoma" w:hAnsi="Tahoma" w:cs="Tahoma"/>
        </w:rPr>
      </w:pPr>
      <w:r w:rsidRPr="00532AF9">
        <w:rPr>
          <w:rFonts w:ascii="Tahoma" w:hAnsi="Tahoma" w:cs="Tahoma"/>
        </w:rPr>
        <w:t xml:space="preserve">направив заявку на оформление договора </w:t>
      </w:r>
      <w:r w:rsidR="003545A2" w:rsidRPr="00532AF9">
        <w:rPr>
          <w:rFonts w:ascii="Tahoma" w:hAnsi="Tahoma" w:cs="Tahoma"/>
        </w:rPr>
        <w:t>НПО</w:t>
      </w:r>
      <w:r w:rsidRPr="00532AF9">
        <w:rPr>
          <w:rFonts w:ascii="Tahoma" w:hAnsi="Tahoma" w:cs="Tahoma"/>
        </w:rPr>
        <w:t xml:space="preserve"> на сайте Фонда:</w:t>
      </w:r>
      <w:r w:rsidRPr="00532AF9">
        <w:rPr>
          <w:rFonts w:ascii="Tahoma" w:hAnsi="Tahoma" w:cs="Tahoma"/>
          <w:highlight w:val="yellow"/>
        </w:rPr>
        <w:t xml:space="preserve"> </w:t>
      </w:r>
      <w:hyperlink r:id="rId9" w:history="1">
        <w:r w:rsidR="002403D9" w:rsidRPr="00DF4FB5">
          <w:rPr>
            <w:rStyle w:val="a7"/>
            <w:rFonts w:ascii="Tahoma" w:hAnsi="Tahoma" w:cs="Tahoma"/>
          </w:rPr>
          <w:t>https://www.nnpf.ru/</w:t>
        </w:r>
        <w:r w:rsidR="002403D9" w:rsidRPr="00DF4FB5">
          <w:rPr>
            <w:rStyle w:val="a7"/>
            <w:rFonts w:ascii="Tahoma" w:hAnsi="Tahoma" w:cs="Tahoma"/>
            <w:lang w:val="en-US"/>
          </w:rPr>
          <w:t>ipp</w:t>
        </w:r>
      </w:hyperlink>
      <w:r w:rsidR="002403D9" w:rsidRPr="002403D9">
        <w:rPr>
          <w:rFonts w:ascii="Tahoma" w:hAnsi="Tahoma" w:cs="Tahoma"/>
        </w:rPr>
        <w:t xml:space="preserve"> </w:t>
      </w:r>
    </w:p>
    <w:p w14:paraId="50E9CDA0" w14:textId="7D02E5ED" w:rsidR="00833C4E" w:rsidRPr="00532AF9" w:rsidRDefault="00833C4E" w:rsidP="006C73AE">
      <w:pPr>
        <w:numPr>
          <w:ilvl w:val="0"/>
          <w:numId w:val="2"/>
        </w:numPr>
        <w:shd w:val="clear" w:color="auto" w:fill="FFFFFF"/>
        <w:spacing w:before="100" w:beforeAutospacing="1" w:after="0"/>
        <w:ind w:firstLine="709"/>
        <w:rPr>
          <w:rFonts w:ascii="Tahoma" w:hAnsi="Tahoma" w:cs="Tahoma"/>
        </w:rPr>
      </w:pPr>
      <w:r w:rsidRPr="00532AF9">
        <w:rPr>
          <w:rFonts w:ascii="Tahoma" w:hAnsi="Tahoma" w:cs="Tahoma"/>
        </w:rPr>
        <w:t>самостоятельно на сайте Фонда</w:t>
      </w:r>
      <w:r w:rsidR="007A489D" w:rsidRPr="00532AF9">
        <w:rPr>
          <w:rFonts w:ascii="Tahoma" w:hAnsi="Tahoma" w:cs="Tahoma"/>
        </w:rPr>
        <w:t xml:space="preserve"> в электронной форме</w:t>
      </w:r>
      <w:r w:rsidRPr="00532AF9">
        <w:rPr>
          <w:rFonts w:ascii="Tahoma" w:hAnsi="Tahoma" w:cs="Tahoma"/>
        </w:rPr>
        <w:t>:</w:t>
      </w:r>
    </w:p>
    <w:p w14:paraId="34825043" w14:textId="77777777" w:rsidR="00D0106F" w:rsidRDefault="004563F7" w:rsidP="007A3392">
      <w:pPr>
        <w:shd w:val="clear" w:color="auto" w:fill="FFFFFF"/>
        <w:spacing w:after="0"/>
        <w:ind w:left="720"/>
        <w:rPr>
          <w:rFonts w:ascii="Tahoma" w:hAnsi="Tahoma" w:cs="Tahoma"/>
        </w:rPr>
      </w:pPr>
      <w:hyperlink r:id="rId10" w:history="1">
        <w:r w:rsidR="00D0106F" w:rsidRPr="00FB3310">
          <w:rPr>
            <w:rStyle w:val="a7"/>
            <w:rFonts w:ascii="Tahoma" w:hAnsi="Tahoma" w:cs="Tahoma"/>
          </w:rPr>
          <w:t>https://lk.nnpf.ru/new-contract/ipp/</w:t>
        </w:r>
      </w:hyperlink>
    </w:p>
    <w:p w14:paraId="064DEBB7" w14:textId="77777777" w:rsidR="00D0106F" w:rsidRDefault="00D0106F" w:rsidP="00D0106F">
      <w:pPr>
        <w:shd w:val="clear" w:color="auto" w:fill="FFFFFF"/>
        <w:spacing w:after="0"/>
        <w:ind w:left="720"/>
        <w:rPr>
          <w:rFonts w:ascii="Tahoma" w:hAnsi="Tahoma" w:cs="Tahoma"/>
        </w:rPr>
      </w:pPr>
    </w:p>
    <w:p w14:paraId="765888FE" w14:textId="77777777" w:rsidR="00D1731B" w:rsidRPr="00F91357" w:rsidRDefault="00D1731B" w:rsidP="00D0106F">
      <w:pPr>
        <w:shd w:val="clear" w:color="auto" w:fill="FFFFFF"/>
        <w:spacing w:after="0"/>
        <w:ind w:left="720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t>Документы, необходимые для предъявления получателем финансовой услуги лично с целью</w:t>
      </w:r>
      <w:r w:rsidR="003D0941" w:rsidRPr="00F91357">
        <w:rPr>
          <w:rFonts w:ascii="Tahoma" w:hAnsi="Tahoma" w:cs="Tahoma"/>
          <w:b/>
          <w:bCs/>
        </w:rPr>
        <w:t xml:space="preserve"> оформления договора НПО</w:t>
      </w:r>
      <w:r w:rsidRPr="00F91357">
        <w:rPr>
          <w:rFonts w:ascii="Tahoma" w:hAnsi="Tahoma" w:cs="Tahoma"/>
          <w:b/>
          <w:bCs/>
        </w:rPr>
        <w:t>:</w:t>
      </w:r>
    </w:p>
    <w:p w14:paraId="3D8C7D59" w14:textId="77777777" w:rsidR="002639CD" w:rsidRPr="007540F3" w:rsidRDefault="002639CD" w:rsidP="007540F3">
      <w:pPr>
        <w:spacing w:after="0"/>
        <w:ind w:firstLine="709"/>
        <w:rPr>
          <w:rFonts w:ascii="Tahoma" w:hAnsi="Tahoma" w:cs="Tahoma"/>
        </w:rPr>
      </w:pPr>
    </w:p>
    <w:p w14:paraId="51B18996" w14:textId="77777777" w:rsidR="002639CD" w:rsidRPr="007540F3" w:rsidRDefault="002639CD" w:rsidP="007540F3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д</w:t>
      </w:r>
      <w:r w:rsidR="00F853F0" w:rsidRPr="007540F3">
        <w:rPr>
          <w:rFonts w:ascii="Tahoma" w:hAnsi="Tahoma" w:cs="Tahoma"/>
        </w:rPr>
        <w:t>окумент, удостоверяющий личность (паспорт или иной документ, удостоверяющий личность в соответствии с действующим законодательством);</w:t>
      </w:r>
    </w:p>
    <w:p w14:paraId="22F8198F" w14:textId="77777777" w:rsidR="00F76708" w:rsidRPr="007540F3" w:rsidRDefault="000A2514" w:rsidP="007540F3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страховое свидетельство</w:t>
      </w:r>
      <w:r w:rsidR="00D1731B" w:rsidRPr="007540F3">
        <w:rPr>
          <w:rFonts w:ascii="Tahoma" w:hAnsi="Tahoma" w:cs="Tahoma"/>
        </w:rPr>
        <w:t xml:space="preserve"> обязательного (государственного) пенсионного страхования установленного образца (страховое свидетельство), в</w:t>
      </w:r>
      <w:r w:rsidRPr="007540F3">
        <w:rPr>
          <w:rFonts w:ascii="Tahoma" w:hAnsi="Tahoma" w:cs="Tahoma"/>
        </w:rPr>
        <w:t>ыданное</w:t>
      </w:r>
      <w:r w:rsidR="00D1731B" w:rsidRPr="007540F3">
        <w:rPr>
          <w:rFonts w:ascii="Tahoma" w:hAnsi="Tahoma" w:cs="Tahoma"/>
        </w:rPr>
        <w:t xml:space="preserve"> Пенсион</w:t>
      </w:r>
      <w:r w:rsidR="00153FDD" w:rsidRPr="007540F3">
        <w:rPr>
          <w:rFonts w:ascii="Tahoma" w:hAnsi="Tahoma" w:cs="Tahoma"/>
        </w:rPr>
        <w:t>ным фондом Российской Федерации</w:t>
      </w:r>
      <w:r w:rsidR="00C62432" w:rsidRPr="007540F3">
        <w:rPr>
          <w:rFonts w:ascii="Tahoma" w:hAnsi="Tahoma" w:cs="Tahoma"/>
        </w:rPr>
        <w:t>;</w:t>
      </w:r>
    </w:p>
    <w:p w14:paraId="22F9432A" w14:textId="77777777" w:rsidR="00D1731B" w:rsidRPr="007540F3" w:rsidRDefault="00F76708" w:rsidP="007540F3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идентификационный номер налогоплательщика (сокращенно ИНН)</w:t>
      </w:r>
      <w:r w:rsidR="00C62432" w:rsidRPr="007540F3">
        <w:rPr>
          <w:rFonts w:ascii="Tahoma" w:hAnsi="Tahoma" w:cs="Tahoma"/>
        </w:rPr>
        <w:t>.</w:t>
      </w:r>
    </w:p>
    <w:p w14:paraId="4F926F49" w14:textId="06C00EBA" w:rsidR="00D1731B" w:rsidRPr="00F91357" w:rsidRDefault="003D0941" w:rsidP="007540F3">
      <w:pPr>
        <w:shd w:val="clear" w:color="auto" w:fill="FFFFFF"/>
        <w:spacing w:before="100" w:beforeAutospacing="1" w:after="53"/>
        <w:ind w:firstLine="709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t>Оформление договора НПО</w:t>
      </w:r>
      <w:r w:rsidR="00AA26D6">
        <w:rPr>
          <w:rFonts w:ascii="Tahoma" w:hAnsi="Tahoma" w:cs="Tahoma"/>
          <w:b/>
          <w:bCs/>
        </w:rPr>
        <w:t xml:space="preserve"> на бумажном носителе</w:t>
      </w:r>
      <w:r w:rsidR="00D1731B" w:rsidRPr="00F91357">
        <w:rPr>
          <w:rFonts w:ascii="Tahoma" w:hAnsi="Tahoma" w:cs="Tahoma"/>
          <w:b/>
          <w:bCs/>
        </w:rPr>
        <w:t>:</w:t>
      </w:r>
    </w:p>
    <w:p w14:paraId="3FC412DE" w14:textId="77777777" w:rsidR="00D1731B" w:rsidRDefault="00D1731B" w:rsidP="007540F3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Заполнение, подписание получателем финансовой услуги (клиентом) договора </w:t>
      </w:r>
      <w:r w:rsidR="003D0941" w:rsidRPr="007540F3">
        <w:rPr>
          <w:rFonts w:ascii="Tahoma" w:hAnsi="Tahoma" w:cs="Tahoma"/>
        </w:rPr>
        <w:t xml:space="preserve">НПО </w:t>
      </w:r>
      <w:r w:rsidRPr="007540F3">
        <w:rPr>
          <w:rFonts w:ascii="Tahoma" w:hAnsi="Tahoma" w:cs="Tahoma"/>
        </w:rPr>
        <w:t xml:space="preserve">на бумажном носителе </w:t>
      </w:r>
      <w:r w:rsidR="003D0941" w:rsidRPr="007540F3">
        <w:rPr>
          <w:rFonts w:ascii="Tahoma" w:hAnsi="Tahoma" w:cs="Tahoma"/>
        </w:rPr>
        <w:t>в 2 (двух</w:t>
      </w:r>
      <w:r w:rsidRPr="007540F3">
        <w:rPr>
          <w:rFonts w:ascii="Tahoma" w:hAnsi="Tahoma" w:cs="Tahoma"/>
        </w:rPr>
        <w:t xml:space="preserve">) экземплярах. На каждом экземпляре договора </w:t>
      </w:r>
      <w:r w:rsidR="00D96065" w:rsidRPr="007540F3">
        <w:rPr>
          <w:rFonts w:ascii="Tahoma" w:hAnsi="Tahoma" w:cs="Tahoma"/>
        </w:rPr>
        <w:t xml:space="preserve">НПО </w:t>
      </w:r>
      <w:r w:rsidRPr="007540F3">
        <w:rPr>
          <w:rFonts w:ascii="Tahoma" w:hAnsi="Tahoma" w:cs="Tahoma"/>
        </w:rPr>
        <w:t xml:space="preserve">проставляется печать Фонда. Один экземпляр договора </w:t>
      </w:r>
      <w:r w:rsidR="008836F3" w:rsidRPr="007540F3">
        <w:rPr>
          <w:rFonts w:ascii="Tahoma" w:hAnsi="Tahoma" w:cs="Tahoma"/>
        </w:rPr>
        <w:t>НПО</w:t>
      </w:r>
      <w:r w:rsidRPr="007540F3">
        <w:rPr>
          <w:rFonts w:ascii="Tahoma" w:hAnsi="Tahoma" w:cs="Tahoma"/>
        </w:rPr>
        <w:t xml:space="preserve"> передается получателю финансовой услуги (клиенту);</w:t>
      </w:r>
    </w:p>
    <w:p w14:paraId="6014B633" w14:textId="77777777" w:rsidR="003545A2" w:rsidRPr="003545A2" w:rsidRDefault="003545A2" w:rsidP="00F91357">
      <w:pPr>
        <w:pStyle w:val="a3"/>
        <w:numPr>
          <w:ilvl w:val="0"/>
          <w:numId w:val="5"/>
        </w:numPr>
        <w:spacing w:after="0"/>
        <w:ind w:firstLine="698"/>
        <w:jc w:val="both"/>
        <w:rPr>
          <w:rFonts w:ascii="Tahoma" w:hAnsi="Tahoma" w:cs="Tahoma"/>
        </w:rPr>
      </w:pPr>
      <w:r w:rsidRPr="003545A2">
        <w:rPr>
          <w:rFonts w:ascii="Tahoma" w:hAnsi="Tahoma" w:cs="Tahoma"/>
        </w:rPr>
        <w:t>Заполнение и подписание получателем финансовой услуги (клиентом) Согласия субъекта персональных данных на обработку персональных данных;</w:t>
      </w:r>
    </w:p>
    <w:p w14:paraId="159E9D6B" w14:textId="77777777" w:rsidR="003545A2" w:rsidRPr="003545A2" w:rsidRDefault="003545A2" w:rsidP="00F91357">
      <w:pPr>
        <w:pStyle w:val="a3"/>
        <w:numPr>
          <w:ilvl w:val="0"/>
          <w:numId w:val="5"/>
        </w:numPr>
        <w:spacing w:after="0"/>
        <w:ind w:firstLine="698"/>
        <w:jc w:val="both"/>
        <w:rPr>
          <w:rFonts w:ascii="Tahoma" w:hAnsi="Tahoma" w:cs="Tahoma"/>
        </w:rPr>
      </w:pPr>
      <w:r w:rsidRPr="003545A2">
        <w:rPr>
          <w:rFonts w:ascii="Tahoma" w:hAnsi="Tahoma" w:cs="Tahoma"/>
        </w:rPr>
        <w:t xml:space="preserve">Ознакомление и подписание получателем финансовой услуги (клиентом) Ключевого информационного документа по </w:t>
      </w:r>
      <w:r>
        <w:rPr>
          <w:rFonts w:ascii="Tahoma" w:hAnsi="Tahoma" w:cs="Tahoma"/>
        </w:rPr>
        <w:t>НПО</w:t>
      </w:r>
      <w:r w:rsidR="001C49DE">
        <w:rPr>
          <w:rFonts w:ascii="Tahoma" w:hAnsi="Tahoma" w:cs="Tahoma"/>
        </w:rPr>
        <w:t xml:space="preserve"> в 2-х (двух) экземплярах</w:t>
      </w:r>
      <w:r w:rsidRPr="003545A2">
        <w:rPr>
          <w:rFonts w:ascii="Tahoma" w:hAnsi="Tahoma" w:cs="Tahoma"/>
        </w:rPr>
        <w:t>;</w:t>
      </w:r>
    </w:p>
    <w:p w14:paraId="0109D204" w14:textId="77777777" w:rsidR="00D1731B" w:rsidRPr="007540F3" w:rsidRDefault="007E63AF" w:rsidP="007540F3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Один</w:t>
      </w:r>
      <w:r w:rsidR="00D1731B" w:rsidRPr="007540F3">
        <w:rPr>
          <w:rFonts w:ascii="Tahoma" w:hAnsi="Tahoma" w:cs="Tahoma"/>
        </w:rPr>
        <w:t xml:space="preserve"> экзем</w:t>
      </w:r>
      <w:r w:rsidRPr="007540F3">
        <w:rPr>
          <w:rFonts w:ascii="Tahoma" w:hAnsi="Tahoma" w:cs="Tahoma"/>
        </w:rPr>
        <w:t>пляр</w:t>
      </w:r>
      <w:r w:rsidR="00D1731B" w:rsidRPr="007540F3">
        <w:rPr>
          <w:rFonts w:ascii="Tahoma" w:hAnsi="Tahoma" w:cs="Tahoma"/>
        </w:rPr>
        <w:t xml:space="preserve"> </w:t>
      </w:r>
      <w:r w:rsidRPr="007540F3">
        <w:rPr>
          <w:rFonts w:ascii="Tahoma" w:hAnsi="Tahoma" w:cs="Tahoma"/>
        </w:rPr>
        <w:t>оформленного и подписанного</w:t>
      </w:r>
      <w:r w:rsidR="00D1731B" w:rsidRPr="007540F3">
        <w:rPr>
          <w:rFonts w:ascii="Tahoma" w:hAnsi="Tahoma" w:cs="Tahoma"/>
        </w:rPr>
        <w:t xml:space="preserve"> </w:t>
      </w:r>
      <w:r w:rsidRPr="007540F3">
        <w:rPr>
          <w:rFonts w:ascii="Tahoma" w:hAnsi="Tahoma" w:cs="Tahoma"/>
        </w:rPr>
        <w:t>договора НПО</w:t>
      </w:r>
      <w:r w:rsidR="00D1731B" w:rsidRPr="007540F3">
        <w:rPr>
          <w:rFonts w:ascii="Tahoma" w:hAnsi="Tahoma" w:cs="Tahoma"/>
        </w:rPr>
        <w:t xml:space="preserve">, </w:t>
      </w:r>
      <w:r w:rsidR="008E1922" w:rsidRPr="007540F3">
        <w:rPr>
          <w:rFonts w:ascii="Tahoma" w:hAnsi="Tahoma" w:cs="Tahoma"/>
        </w:rPr>
        <w:t>а также, при наличии, Заявление участника о назначении правопреемников</w:t>
      </w:r>
      <w:r w:rsidR="00C62432" w:rsidRPr="007540F3">
        <w:rPr>
          <w:rFonts w:ascii="Tahoma" w:hAnsi="Tahoma" w:cs="Tahoma"/>
        </w:rPr>
        <w:t>,</w:t>
      </w:r>
      <w:r w:rsidR="00D1731B" w:rsidRPr="007540F3">
        <w:rPr>
          <w:rFonts w:ascii="Tahoma" w:hAnsi="Tahoma" w:cs="Tahoma"/>
        </w:rPr>
        <w:t xml:space="preserve"> </w:t>
      </w:r>
      <w:r w:rsidR="006625CE">
        <w:rPr>
          <w:rFonts w:ascii="Tahoma" w:hAnsi="Tahoma" w:cs="Tahoma"/>
        </w:rPr>
        <w:t xml:space="preserve">Согласие на обработку персональных данных субъекта персональных данные, Ключевой информационный документ по НПО </w:t>
      </w:r>
      <w:r w:rsidR="00D1731B" w:rsidRPr="007540F3">
        <w:rPr>
          <w:rFonts w:ascii="Tahoma" w:hAnsi="Tahoma" w:cs="Tahoma"/>
        </w:rPr>
        <w:t>передаются в Фонд.</w:t>
      </w:r>
    </w:p>
    <w:p w14:paraId="439EE900" w14:textId="69B713BB" w:rsidR="00AA26D6" w:rsidRPr="00F91357" w:rsidRDefault="00AA26D6" w:rsidP="00AA26D6">
      <w:pPr>
        <w:shd w:val="clear" w:color="auto" w:fill="FFFFFF"/>
        <w:spacing w:before="100" w:beforeAutospacing="1" w:after="53"/>
        <w:ind w:firstLine="709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t>Оформление договора НПО</w:t>
      </w:r>
      <w:r>
        <w:rPr>
          <w:rFonts w:ascii="Tahoma" w:hAnsi="Tahoma" w:cs="Tahoma"/>
          <w:b/>
          <w:bCs/>
        </w:rPr>
        <w:t xml:space="preserve"> в электронном виде (оферта)</w:t>
      </w:r>
      <w:r w:rsidRPr="00F91357">
        <w:rPr>
          <w:rFonts w:ascii="Tahoma" w:hAnsi="Tahoma" w:cs="Tahoma"/>
          <w:b/>
          <w:bCs/>
        </w:rPr>
        <w:t>:</w:t>
      </w:r>
    </w:p>
    <w:p w14:paraId="04B894FA" w14:textId="29020450" w:rsidR="000A3C3B" w:rsidRDefault="000A3C3B" w:rsidP="00AA26D6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Внесение персональных данных получателя финансов</w:t>
      </w:r>
      <w:r w:rsidR="00D56CEC">
        <w:rPr>
          <w:rFonts w:ascii="Tahoma" w:hAnsi="Tahoma" w:cs="Tahoma"/>
        </w:rPr>
        <w:t>ой</w:t>
      </w:r>
      <w:r>
        <w:rPr>
          <w:rFonts w:ascii="Tahoma" w:hAnsi="Tahoma" w:cs="Tahoma"/>
        </w:rPr>
        <w:t xml:space="preserve"> услуг</w:t>
      </w:r>
      <w:r w:rsidR="00D56CEC">
        <w:rPr>
          <w:rFonts w:ascii="Tahoma" w:hAnsi="Tahoma" w:cs="Tahoma"/>
        </w:rPr>
        <w:t>и</w:t>
      </w:r>
      <w:r>
        <w:rPr>
          <w:rFonts w:ascii="Tahoma" w:hAnsi="Tahoma" w:cs="Tahoma"/>
        </w:rPr>
        <w:t xml:space="preserve"> (клиента) </w:t>
      </w:r>
      <w:r w:rsidR="00D56CEC">
        <w:rPr>
          <w:rFonts w:ascii="Tahoma" w:hAnsi="Tahoma" w:cs="Tahoma"/>
        </w:rPr>
        <w:t xml:space="preserve">в программное обеспечение Фонда (в случае обращения в один из офисов Фонда) или в специальную форму на сайте Фонда </w:t>
      </w:r>
      <w:r w:rsidR="00D56CEC" w:rsidRPr="00D56CEC">
        <w:rPr>
          <w:rFonts w:ascii="Tahoma" w:hAnsi="Tahoma" w:cs="Tahoma"/>
        </w:rPr>
        <w:t>https://www.nnpf.ru/ipp/conclusion-of-a-contract/</w:t>
      </w:r>
    </w:p>
    <w:p w14:paraId="2F483C04" w14:textId="1EF5F7AC" w:rsidR="00FA5CB3" w:rsidRDefault="000A3C3B" w:rsidP="00AA26D6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AA26D6" w:rsidRPr="007540F3">
        <w:rPr>
          <w:rFonts w:ascii="Tahoma" w:hAnsi="Tahoma" w:cs="Tahoma"/>
        </w:rPr>
        <w:t xml:space="preserve">одписание получателем финансовой услуги (клиентом) </w:t>
      </w:r>
      <w:r w:rsidR="00E637AF">
        <w:rPr>
          <w:rFonts w:ascii="Tahoma" w:hAnsi="Tahoma" w:cs="Tahoma"/>
        </w:rPr>
        <w:t>комплекта документов в состав которого входят</w:t>
      </w:r>
      <w:r w:rsidR="00FA5CB3">
        <w:rPr>
          <w:rFonts w:ascii="Tahoma" w:hAnsi="Tahoma" w:cs="Tahoma"/>
        </w:rPr>
        <w:t>:</w:t>
      </w:r>
      <w:r w:rsidR="00E637AF">
        <w:rPr>
          <w:rFonts w:ascii="Tahoma" w:hAnsi="Tahoma" w:cs="Tahoma"/>
        </w:rPr>
        <w:t xml:space="preserve"> </w:t>
      </w:r>
    </w:p>
    <w:p w14:paraId="5E9B4D5F" w14:textId="77777777" w:rsidR="00FA5CB3" w:rsidRDefault="00E637AF" w:rsidP="00704B5A">
      <w:pPr>
        <w:pStyle w:val="a3"/>
        <w:numPr>
          <w:ilvl w:val="0"/>
          <w:numId w:val="7"/>
        </w:numPr>
        <w:spacing w:after="0"/>
        <w:ind w:left="156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договор НПО</w:t>
      </w:r>
      <w:r w:rsidR="00FA5CB3">
        <w:rPr>
          <w:rFonts w:ascii="Tahoma" w:hAnsi="Tahoma" w:cs="Tahoma"/>
        </w:rPr>
        <w:t>;</w:t>
      </w:r>
    </w:p>
    <w:p w14:paraId="674EA3BB" w14:textId="4EEC1D5E" w:rsidR="00FA5CB3" w:rsidRDefault="00E637AF" w:rsidP="00704B5A">
      <w:pPr>
        <w:pStyle w:val="a3"/>
        <w:numPr>
          <w:ilvl w:val="0"/>
          <w:numId w:val="7"/>
        </w:numPr>
        <w:spacing w:after="0"/>
        <w:ind w:left="156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Ключевой информационный документ по НПО</w:t>
      </w:r>
      <w:r w:rsidR="00FA5CB3">
        <w:rPr>
          <w:rFonts w:ascii="Tahoma" w:hAnsi="Tahoma" w:cs="Tahoma"/>
        </w:rPr>
        <w:t>;</w:t>
      </w:r>
    </w:p>
    <w:p w14:paraId="393E3886" w14:textId="77777777" w:rsidR="000A3C3B" w:rsidRDefault="00E637AF" w:rsidP="000A3C3B">
      <w:pPr>
        <w:pStyle w:val="a3"/>
        <w:numPr>
          <w:ilvl w:val="0"/>
          <w:numId w:val="7"/>
        </w:numPr>
        <w:spacing w:after="0"/>
        <w:ind w:left="156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Согласие субъекта персональных данных на обработку персональных данных</w:t>
      </w:r>
    </w:p>
    <w:p w14:paraId="425D7E2A" w14:textId="693F376D" w:rsidR="00AA26D6" w:rsidRPr="00704B5A" w:rsidRDefault="00707111" w:rsidP="00704B5A">
      <w:pPr>
        <w:spacing w:after="0"/>
        <w:ind w:left="851"/>
        <w:jc w:val="both"/>
        <w:rPr>
          <w:rFonts w:ascii="Tahoma" w:hAnsi="Tahoma" w:cs="Tahoma"/>
        </w:rPr>
      </w:pPr>
      <w:r w:rsidRPr="00704B5A">
        <w:rPr>
          <w:rFonts w:ascii="Tahoma" w:hAnsi="Tahoma" w:cs="Tahoma"/>
        </w:rPr>
        <w:t>путем подтверждения смс-кода или перехода по ссылке, которые направляются на мобильный номер получателя финансовой услуги (клиента)</w:t>
      </w:r>
      <w:r w:rsidR="00AA26D6" w:rsidRPr="00704B5A">
        <w:rPr>
          <w:rFonts w:ascii="Tahoma" w:hAnsi="Tahoma" w:cs="Tahoma"/>
        </w:rPr>
        <w:t>;</w:t>
      </w:r>
    </w:p>
    <w:p w14:paraId="42BD7549" w14:textId="26E9EAE0" w:rsidR="000A3C3B" w:rsidRPr="00704B5A" w:rsidRDefault="000A3C3B" w:rsidP="00704B5A">
      <w:pPr>
        <w:pStyle w:val="a3"/>
        <w:numPr>
          <w:ilvl w:val="0"/>
          <w:numId w:val="8"/>
        </w:numPr>
        <w:spacing w:after="0"/>
        <w:ind w:left="709" w:firstLine="709"/>
        <w:jc w:val="both"/>
        <w:rPr>
          <w:rFonts w:ascii="Tahoma" w:hAnsi="Tahoma" w:cs="Tahoma"/>
        </w:rPr>
      </w:pPr>
      <w:r w:rsidRPr="00704B5A">
        <w:rPr>
          <w:rFonts w:ascii="Tahoma" w:hAnsi="Tahoma" w:cs="Tahoma"/>
        </w:rPr>
        <w:t xml:space="preserve">На мобильный номер получателя финансовой услуги (клиента) </w:t>
      </w:r>
      <w:r w:rsidR="00D56CEC" w:rsidRPr="00704B5A">
        <w:rPr>
          <w:rFonts w:ascii="Tahoma" w:hAnsi="Tahoma" w:cs="Tahoma"/>
        </w:rPr>
        <w:t>направляется смс со ссылкой для скачивания комплекта документов.</w:t>
      </w:r>
    </w:p>
    <w:p w14:paraId="76E44905" w14:textId="79548079" w:rsidR="00D56CEC" w:rsidRPr="00704B5A" w:rsidRDefault="00D56CEC" w:rsidP="00704B5A">
      <w:pPr>
        <w:pStyle w:val="a3"/>
        <w:numPr>
          <w:ilvl w:val="0"/>
          <w:numId w:val="8"/>
        </w:numPr>
        <w:spacing w:after="0"/>
        <w:ind w:left="709" w:firstLine="709"/>
        <w:jc w:val="both"/>
        <w:rPr>
          <w:rFonts w:ascii="Tahoma" w:hAnsi="Tahoma" w:cs="Tahoma"/>
        </w:rPr>
      </w:pPr>
      <w:r w:rsidRPr="00704B5A">
        <w:rPr>
          <w:rFonts w:ascii="Tahoma" w:hAnsi="Tahoma" w:cs="Tahoma"/>
        </w:rPr>
        <w:t>Экземпляр Фонда хранится в электронном виде в программном обеспечении Фонда.</w:t>
      </w:r>
    </w:p>
    <w:p w14:paraId="24161C47" w14:textId="77777777" w:rsidR="005276E6" w:rsidRPr="007540F3" w:rsidRDefault="006F00BC" w:rsidP="007540F3">
      <w:p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Формы договоров и иные документы Фонда по НПО</w:t>
      </w:r>
      <w:r w:rsidR="005276E6" w:rsidRPr="007540F3">
        <w:rPr>
          <w:rFonts w:ascii="Tahoma" w:hAnsi="Tahoma" w:cs="Tahoma"/>
        </w:rPr>
        <w:t xml:space="preserve"> опубликованы на сайте  Фонда в разделе «</w:t>
      </w:r>
      <w:r w:rsidRPr="007540F3">
        <w:rPr>
          <w:rFonts w:ascii="Tahoma" w:hAnsi="Tahoma" w:cs="Tahoma"/>
        </w:rPr>
        <w:t>Для клиентов</w:t>
      </w:r>
      <w:r w:rsidR="005276E6" w:rsidRPr="007540F3">
        <w:rPr>
          <w:rFonts w:ascii="Tahoma" w:hAnsi="Tahoma" w:cs="Tahoma"/>
        </w:rPr>
        <w:t xml:space="preserve"> – Личные пенсионные программы – </w:t>
      </w:r>
      <w:hyperlink r:id="rId11" w:history="1">
        <w:r w:rsidR="005276E6" w:rsidRPr="007540F3">
          <w:rPr>
            <w:rFonts w:ascii="Tahoma" w:hAnsi="Tahoma" w:cs="Tahoma"/>
          </w:rPr>
          <w:t>Документы</w:t>
        </w:r>
      </w:hyperlink>
      <w:r w:rsidR="007C5026" w:rsidRPr="007540F3">
        <w:rPr>
          <w:rFonts w:ascii="Tahoma" w:hAnsi="Tahoma" w:cs="Tahoma"/>
        </w:rPr>
        <w:t xml:space="preserve">» </w:t>
      </w:r>
      <w:hyperlink r:id="rId12" w:history="1">
        <w:r w:rsidR="007C5026" w:rsidRPr="007540F3">
          <w:rPr>
            <w:rStyle w:val="a7"/>
            <w:rFonts w:ascii="Tahoma" w:hAnsi="Tahoma" w:cs="Tahoma"/>
          </w:rPr>
          <w:t>https://www.nnpf.ru/individual/documents/</w:t>
        </w:r>
      </w:hyperlink>
      <w:r w:rsidR="007C5026" w:rsidRPr="007540F3">
        <w:rPr>
          <w:rFonts w:ascii="Tahoma" w:hAnsi="Tahoma" w:cs="Tahoma"/>
        </w:rPr>
        <w:t>.</w:t>
      </w:r>
    </w:p>
    <w:p w14:paraId="7F479C24" w14:textId="77777777" w:rsidR="00D1731B" w:rsidRPr="007540F3" w:rsidRDefault="00D1731B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793E14CD" w14:textId="77777777" w:rsidR="005276E6" w:rsidRPr="007540F3" w:rsidRDefault="005276E6" w:rsidP="007540F3">
      <w:p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Ко всем видам заявлений</w:t>
      </w:r>
      <w:r w:rsidR="0066072C" w:rsidRPr="007540F3">
        <w:rPr>
          <w:rFonts w:ascii="Tahoma" w:hAnsi="Tahoma" w:cs="Tahoma"/>
        </w:rPr>
        <w:t>, направляемых в Фонд в рамках действия договора НПО,</w:t>
      </w:r>
      <w:r w:rsidRPr="007540F3">
        <w:rPr>
          <w:rFonts w:ascii="Tahoma" w:hAnsi="Tahoma" w:cs="Tahoma"/>
        </w:rPr>
        <w:t xml:space="preserve"> необходимо приложить </w:t>
      </w:r>
      <w:r w:rsidR="00F853F0" w:rsidRPr="007540F3">
        <w:rPr>
          <w:rFonts w:ascii="Tahoma" w:hAnsi="Tahoma" w:cs="Tahoma"/>
        </w:rPr>
        <w:t>Согласие субъекта персональных данных на обработку персональных данных</w:t>
      </w:r>
      <w:r w:rsidRPr="007540F3">
        <w:rPr>
          <w:rFonts w:ascii="Tahoma" w:hAnsi="Tahoma" w:cs="Tahoma"/>
        </w:rPr>
        <w:t xml:space="preserve"> и Форму са</w:t>
      </w:r>
      <w:r w:rsidR="005A533D" w:rsidRPr="007540F3">
        <w:rPr>
          <w:rFonts w:ascii="Tahoma" w:hAnsi="Tahoma" w:cs="Tahoma"/>
        </w:rPr>
        <w:t xml:space="preserve">мосертификации физического лица, размещенных на сайте Фонда: </w:t>
      </w:r>
      <w:hyperlink r:id="rId13" w:history="1">
        <w:r w:rsidR="005A533D" w:rsidRPr="007540F3">
          <w:rPr>
            <w:rStyle w:val="a7"/>
            <w:rFonts w:ascii="Tahoma" w:hAnsi="Tahoma" w:cs="Tahoma"/>
          </w:rPr>
          <w:t>https://www.nnpf.ru/individual/documents/</w:t>
        </w:r>
      </w:hyperlink>
      <w:r w:rsidR="00D52FEE" w:rsidRPr="007540F3">
        <w:rPr>
          <w:rFonts w:ascii="Tahoma" w:hAnsi="Tahoma" w:cs="Tahoma"/>
        </w:rPr>
        <w:t>.</w:t>
      </w:r>
    </w:p>
    <w:p w14:paraId="5DB0E2E6" w14:textId="77777777" w:rsidR="005276E6" w:rsidRPr="007540F3" w:rsidRDefault="005276E6" w:rsidP="001C49DE">
      <w:pPr>
        <w:spacing w:after="0"/>
        <w:jc w:val="both"/>
        <w:rPr>
          <w:rFonts w:ascii="Tahoma" w:hAnsi="Tahoma" w:cs="Tahoma"/>
          <w:b/>
          <w:bCs/>
          <w:color w:val="333333"/>
          <w:shd w:val="clear" w:color="auto" w:fill="FFFFFF"/>
        </w:rPr>
      </w:pPr>
    </w:p>
    <w:p w14:paraId="65FD7715" w14:textId="77777777" w:rsidR="005276E6" w:rsidRPr="007540F3" w:rsidRDefault="005276E6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47CE3F30" w14:textId="77777777" w:rsidR="007609AA" w:rsidRPr="007540F3" w:rsidRDefault="007609AA" w:rsidP="007540F3">
      <w:pPr>
        <w:pStyle w:val="a3"/>
        <w:numPr>
          <w:ilvl w:val="0"/>
          <w:numId w:val="6"/>
        </w:numPr>
        <w:spacing w:after="0"/>
        <w:ind w:firstLine="709"/>
        <w:jc w:val="both"/>
        <w:rPr>
          <w:rFonts w:ascii="Tahoma" w:hAnsi="Tahoma" w:cs="Tahoma"/>
          <w:u w:val="single"/>
        </w:rPr>
      </w:pPr>
      <w:r w:rsidRPr="007540F3">
        <w:rPr>
          <w:rFonts w:ascii="Tahoma" w:hAnsi="Tahoma" w:cs="Tahoma"/>
          <w:u w:val="single"/>
        </w:rPr>
        <w:t>Заключение договора негосударственного пенсионного обеспечения с юридиче</w:t>
      </w:r>
      <w:r w:rsidR="00F04479" w:rsidRPr="007540F3">
        <w:rPr>
          <w:rFonts w:ascii="Tahoma" w:hAnsi="Tahoma" w:cs="Tahoma"/>
          <w:u w:val="single"/>
        </w:rPr>
        <w:t>ским лицом</w:t>
      </w:r>
      <w:r w:rsidRPr="007540F3">
        <w:rPr>
          <w:rFonts w:ascii="Tahoma" w:hAnsi="Tahoma" w:cs="Tahoma"/>
          <w:u w:val="single"/>
        </w:rPr>
        <w:t xml:space="preserve"> (договор НПО).</w:t>
      </w:r>
    </w:p>
    <w:p w14:paraId="4E5AF71E" w14:textId="77777777" w:rsidR="007609AA" w:rsidRPr="007540F3" w:rsidRDefault="00CB4A46" w:rsidP="007540F3">
      <w:p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 </w:t>
      </w:r>
    </w:p>
    <w:p w14:paraId="12C71C35" w14:textId="77777777" w:rsidR="001140BD" w:rsidRPr="007540F3" w:rsidRDefault="00CB4A46" w:rsidP="007540F3">
      <w:p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Для за</w:t>
      </w:r>
      <w:r w:rsidR="00F463A4" w:rsidRPr="007540F3">
        <w:rPr>
          <w:rFonts w:ascii="Tahoma" w:hAnsi="Tahoma" w:cs="Tahoma"/>
        </w:rPr>
        <w:t>ключения договора НПО получателю</w:t>
      </w:r>
      <w:r w:rsidRPr="007540F3">
        <w:rPr>
          <w:rFonts w:ascii="Tahoma" w:hAnsi="Tahoma" w:cs="Tahoma"/>
        </w:rPr>
        <w:t xml:space="preserve"> финансовой услуги –</w:t>
      </w:r>
      <w:r w:rsidR="00F463A4" w:rsidRPr="007540F3">
        <w:rPr>
          <w:rFonts w:ascii="Tahoma" w:hAnsi="Tahoma" w:cs="Tahoma"/>
        </w:rPr>
        <w:t xml:space="preserve"> юридическому</w:t>
      </w:r>
      <w:r w:rsidRPr="007540F3">
        <w:rPr>
          <w:rFonts w:ascii="Tahoma" w:hAnsi="Tahoma" w:cs="Tahoma"/>
        </w:rPr>
        <w:t xml:space="preserve"> </w:t>
      </w:r>
      <w:r w:rsidR="00F463A4" w:rsidRPr="007540F3">
        <w:rPr>
          <w:rFonts w:ascii="Tahoma" w:hAnsi="Tahoma" w:cs="Tahoma"/>
        </w:rPr>
        <w:t>лицу</w:t>
      </w:r>
      <w:r w:rsidR="001140BD" w:rsidRPr="007540F3">
        <w:rPr>
          <w:rFonts w:ascii="Tahoma" w:hAnsi="Tahoma" w:cs="Tahoma"/>
        </w:rPr>
        <w:t xml:space="preserve"> (клиенту)</w:t>
      </w:r>
      <w:r w:rsidR="00F463A4" w:rsidRPr="007540F3">
        <w:rPr>
          <w:rFonts w:ascii="Tahoma" w:hAnsi="Tahoma" w:cs="Tahoma"/>
        </w:rPr>
        <w:t xml:space="preserve"> необходимо обратит</w:t>
      </w:r>
      <w:r w:rsidR="007E5C34" w:rsidRPr="007540F3">
        <w:rPr>
          <w:rFonts w:ascii="Tahoma" w:hAnsi="Tahoma" w:cs="Tahoma"/>
        </w:rPr>
        <w:t xml:space="preserve">ься </w:t>
      </w:r>
      <w:r w:rsidR="001140BD" w:rsidRPr="007540F3">
        <w:rPr>
          <w:rFonts w:ascii="Tahoma" w:hAnsi="Tahoma" w:cs="Tahoma"/>
        </w:rPr>
        <w:t>в любое подразделение Фонда. Уполномоченные сотрудники Фонда осуществят подбор пенсионной схемы, учитывающей индивидуальные потребности клиента, и</w:t>
      </w:r>
      <w:r w:rsidR="006E4482" w:rsidRPr="007540F3">
        <w:rPr>
          <w:rFonts w:ascii="Tahoma" w:hAnsi="Tahoma" w:cs="Tahoma"/>
        </w:rPr>
        <w:t xml:space="preserve"> организуют подписание необходимого комплекта документов.</w:t>
      </w:r>
    </w:p>
    <w:p w14:paraId="7B91DCB7" w14:textId="77777777" w:rsidR="006E4482" w:rsidRPr="007540F3" w:rsidRDefault="006E4482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25CD52EA" w14:textId="77777777" w:rsidR="001140BD" w:rsidRPr="007540F3" w:rsidRDefault="006E4482" w:rsidP="007540F3">
      <w:p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Формы договоров и иные документы Фонда по НПО с юридическими лицами опубликованы на сайте Фонда в разделе «Для клиентов – Юридическим лицам – Корпоративные пенсионные программы – Документы» </w:t>
      </w:r>
      <w:hyperlink r:id="rId14" w:history="1">
        <w:r w:rsidRPr="007540F3">
          <w:rPr>
            <w:rStyle w:val="a7"/>
            <w:rFonts w:ascii="Tahoma" w:hAnsi="Tahoma" w:cs="Tahoma"/>
          </w:rPr>
          <w:t>https://www.nnpf.ru/corporate/documents/</w:t>
        </w:r>
      </w:hyperlink>
      <w:r w:rsidRPr="007540F3">
        <w:rPr>
          <w:rFonts w:ascii="Tahoma" w:hAnsi="Tahoma" w:cs="Tahoma"/>
        </w:rPr>
        <w:t>.</w:t>
      </w:r>
    </w:p>
    <w:p w14:paraId="50F2AD5A" w14:textId="4CC70EF6" w:rsidR="00CB4A46" w:rsidRDefault="00F463A4" w:rsidP="007540F3">
      <w:p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 </w:t>
      </w:r>
      <w:r w:rsidR="00CB4A46" w:rsidRPr="007540F3">
        <w:rPr>
          <w:rFonts w:ascii="Tahoma" w:hAnsi="Tahoma" w:cs="Tahoma"/>
        </w:rPr>
        <w:t xml:space="preserve"> </w:t>
      </w:r>
    </w:p>
    <w:p w14:paraId="0B95D9F3" w14:textId="77777777" w:rsidR="002A6704" w:rsidRPr="007540F3" w:rsidRDefault="002A6704" w:rsidP="007540F3">
      <w:pPr>
        <w:spacing w:after="0"/>
        <w:ind w:firstLine="709"/>
        <w:jc w:val="both"/>
        <w:rPr>
          <w:rFonts w:ascii="Tahoma" w:hAnsi="Tahoma" w:cs="Tahoma"/>
        </w:rPr>
      </w:pPr>
    </w:p>
    <w:p w14:paraId="42488C2F" w14:textId="7AAB8832" w:rsidR="00E941C8" w:rsidRPr="007540F3" w:rsidRDefault="00E941C8" w:rsidP="00E941C8">
      <w:pPr>
        <w:pStyle w:val="a3"/>
        <w:numPr>
          <w:ilvl w:val="0"/>
          <w:numId w:val="6"/>
        </w:numPr>
        <w:spacing w:after="0"/>
        <w:ind w:firstLine="709"/>
        <w:jc w:val="both"/>
        <w:rPr>
          <w:rFonts w:ascii="Tahoma" w:hAnsi="Tahoma" w:cs="Tahoma"/>
          <w:u w:val="single"/>
        </w:rPr>
      </w:pPr>
      <w:r w:rsidRPr="007540F3">
        <w:rPr>
          <w:rFonts w:ascii="Tahoma" w:hAnsi="Tahoma" w:cs="Tahoma"/>
          <w:u w:val="single"/>
        </w:rPr>
        <w:t xml:space="preserve">Заключение договора </w:t>
      </w:r>
      <w:r>
        <w:rPr>
          <w:rFonts w:ascii="Tahoma" w:hAnsi="Tahoma" w:cs="Tahoma"/>
          <w:u w:val="single"/>
        </w:rPr>
        <w:t>долгосрочных сбережений</w:t>
      </w:r>
      <w:r w:rsidRPr="007540F3">
        <w:rPr>
          <w:rFonts w:ascii="Tahoma" w:hAnsi="Tahoma" w:cs="Tahoma"/>
          <w:u w:val="single"/>
        </w:rPr>
        <w:t xml:space="preserve"> с физическими лицами (договор </w:t>
      </w:r>
      <w:r>
        <w:rPr>
          <w:rFonts w:ascii="Tahoma" w:hAnsi="Tahoma" w:cs="Tahoma"/>
          <w:u w:val="single"/>
        </w:rPr>
        <w:t>ДС</w:t>
      </w:r>
      <w:r w:rsidRPr="007540F3">
        <w:rPr>
          <w:rFonts w:ascii="Tahoma" w:hAnsi="Tahoma" w:cs="Tahoma"/>
          <w:u w:val="single"/>
        </w:rPr>
        <w:t>).</w:t>
      </w:r>
    </w:p>
    <w:p w14:paraId="7436AFC0" w14:textId="77777777" w:rsidR="00E941C8" w:rsidRPr="007540F3" w:rsidRDefault="00E941C8" w:rsidP="00E941C8">
      <w:pPr>
        <w:spacing w:after="0"/>
        <w:ind w:firstLine="709"/>
        <w:jc w:val="both"/>
        <w:rPr>
          <w:rFonts w:ascii="Tahoma" w:hAnsi="Tahoma" w:cs="Tahoma"/>
        </w:rPr>
      </w:pPr>
    </w:p>
    <w:p w14:paraId="7101604B" w14:textId="70A2233C" w:rsidR="00E941C8" w:rsidRPr="007540F3" w:rsidRDefault="00E941C8" w:rsidP="00E941C8">
      <w:p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Чтобы стать клиентом Фонда по </w:t>
      </w:r>
      <w:r>
        <w:rPr>
          <w:rFonts w:ascii="Tahoma" w:hAnsi="Tahoma" w:cs="Tahoma"/>
        </w:rPr>
        <w:t xml:space="preserve">программе </w:t>
      </w:r>
      <w:r w:rsidR="00EE6E45">
        <w:rPr>
          <w:rFonts w:ascii="Tahoma" w:hAnsi="Tahoma" w:cs="Tahoma"/>
        </w:rPr>
        <w:t xml:space="preserve">формирования долгосрочных </w:t>
      </w:r>
      <w:r>
        <w:rPr>
          <w:rFonts w:ascii="Tahoma" w:hAnsi="Tahoma" w:cs="Tahoma"/>
        </w:rPr>
        <w:t>сбережений</w:t>
      </w:r>
      <w:r w:rsidRPr="007540F3">
        <w:rPr>
          <w:rFonts w:ascii="Tahoma" w:hAnsi="Tahoma" w:cs="Tahoma"/>
        </w:rPr>
        <w:t>, необходимо:</w:t>
      </w:r>
    </w:p>
    <w:p w14:paraId="5CD80DB6" w14:textId="15D7460F" w:rsidR="00E941C8" w:rsidRPr="007540F3" w:rsidRDefault="00E941C8" w:rsidP="00E941C8">
      <w:pPr>
        <w:pStyle w:val="a3"/>
        <w:numPr>
          <w:ilvl w:val="0"/>
          <w:numId w:val="4"/>
        </w:num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заключить с Фондом договор </w:t>
      </w:r>
      <w:r>
        <w:rPr>
          <w:rFonts w:ascii="Tahoma" w:hAnsi="Tahoma" w:cs="Tahoma"/>
        </w:rPr>
        <w:t>ДС.</w:t>
      </w:r>
    </w:p>
    <w:p w14:paraId="6792F1AE" w14:textId="537B6A6D" w:rsidR="00E941C8" w:rsidRPr="007540F3" w:rsidRDefault="00E941C8" w:rsidP="00E941C8">
      <w:pPr>
        <w:shd w:val="clear" w:color="auto" w:fill="FFFFFF"/>
        <w:spacing w:after="212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Заключить договор </w:t>
      </w:r>
      <w:r>
        <w:rPr>
          <w:rFonts w:ascii="Tahoma" w:hAnsi="Tahoma" w:cs="Tahoma"/>
        </w:rPr>
        <w:t>ДС</w:t>
      </w:r>
      <w:r w:rsidRPr="007540F3">
        <w:rPr>
          <w:rFonts w:ascii="Tahoma" w:hAnsi="Tahoma" w:cs="Tahoma"/>
        </w:rPr>
        <w:t xml:space="preserve"> можно:</w:t>
      </w:r>
    </w:p>
    <w:p w14:paraId="0B4E9600" w14:textId="77777777" w:rsidR="00E941C8" w:rsidRPr="007540F3" w:rsidRDefault="00E941C8" w:rsidP="00E941C8">
      <w:pPr>
        <w:numPr>
          <w:ilvl w:val="0"/>
          <w:numId w:val="2"/>
        </w:numPr>
        <w:shd w:val="clear" w:color="auto" w:fill="FFFFFF"/>
        <w:spacing w:after="0"/>
        <w:ind w:firstLine="709"/>
        <w:rPr>
          <w:rFonts w:ascii="Tahoma" w:hAnsi="Tahoma" w:cs="Tahoma"/>
        </w:rPr>
      </w:pPr>
      <w:r w:rsidRPr="007540F3">
        <w:rPr>
          <w:rFonts w:ascii="Tahoma" w:hAnsi="Tahoma" w:cs="Tahoma"/>
        </w:rPr>
        <w:t>обратившись в ближайший офис Фонда или к агенту Фонда;</w:t>
      </w:r>
    </w:p>
    <w:p w14:paraId="60DD4627" w14:textId="34A62F17" w:rsidR="00E941C8" w:rsidRPr="00532AF9" w:rsidRDefault="00E941C8" w:rsidP="00E941C8">
      <w:pPr>
        <w:numPr>
          <w:ilvl w:val="0"/>
          <w:numId w:val="2"/>
        </w:numPr>
        <w:shd w:val="clear" w:color="auto" w:fill="FFFFFF"/>
        <w:spacing w:before="100" w:beforeAutospacing="1" w:after="0"/>
        <w:ind w:firstLine="709"/>
        <w:rPr>
          <w:rFonts w:ascii="Tahoma" w:hAnsi="Tahoma" w:cs="Tahoma"/>
        </w:rPr>
      </w:pPr>
      <w:r w:rsidRPr="00532AF9">
        <w:rPr>
          <w:rFonts w:ascii="Tahoma" w:hAnsi="Tahoma" w:cs="Tahoma"/>
        </w:rPr>
        <w:t xml:space="preserve">направив заявку на оформление договора </w:t>
      </w:r>
      <w:r>
        <w:rPr>
          <w:rFonts w:ascii="Tahoma" w:hAnsi="Tahoma" w:cs="Tahoma"/>
        </w:rPr>
        <w:t>ДС</w:t>
      </w:r>
      <w:r w:rsidRPr="00532AF9">
        <w:rPr>
          <w:rFonts w:ascii="Tahoma" w:hAnsi="Tahoma" w:cs="Tahoma"/>
        </w:rPr>
        <w:t xml:space="preserve"> на сайте Фонда:</w:t>
      </w:r>
      <w:r w:rsidRPr="00532AF9">
        <w:rPr>
          <w:rFonts w:ascii="Tahoma" w:hAnsi="Tahoma" w:cs="Tahoma"/>
          <w:highlight w:val="yellow"/>
        </w:rPr>
        <w:t xml:space="preserve"> </w:t>
      </w:r>
      <w:r w:rsidRPr="00E941C8">
        <w:t>https://www.nnpf.ru/programma-dolgosrochnykh-sberezheniy/</w:t>
      </w:r>
    </w:p>
    <w:p w14:paraId="23D9434D" w14:textId="77777777" w:rsidR="00E941C8" w:rsidRPr="00532AF9" w:rsidRDefault="00E941C8" w:rsidP="00E941C8">
      <w:pPr>
        <w:numPr>
          <w:ilvl w:val="0"/>
          <w:numId w:val="2"/>
        </w:numPr>
        <w:shd w:val="clear" w:color="auto" w:fill="FFFFFF"/>
        <w:spacing w:before="100" w:beforeAutospacing="1" w:after="0"/>
        <w:ind w:firstLine="709"/>
        <w:rPr>
          <w:rFonts w:ascii="Tahoma" w:hAnsi="Tahoma" w:cs="Tahoma"/>
        </w:rPr>
      </w:pPr>
      <w:r w:rsidRPr="00532AF9">
        <w:rPr>
          <w:rFonts w:ascii="Tahoma" w:hAnsi="Tahoma" w:cs="Tahoma"/>
        </w:rPr>
        <w:t>самостоятельно на сайте Фонда в электронной форме:</w:t>
      </w:r>
    </w:p>
    <w:p w14:paraId="16FAFAF3" w14:textId="46903EEE" w:rsidR="00E941C8" w:rsidRPr="004563F7" w:rsidRDefault="004563F7" w:rsidP="00E941C8">
      <w:pPr>
        <w:shd w:val="clear" w:color="auto" w:fill="FFFFFF"/>
        <w:spacing w:after="0"/>
        <w:ind w:left="720"/>
        <w:rPr>
          <w:rStyle w:val="a7"/>
          <w:rFonts w:ascii="Tahoma" w:hAnsi="Tahoma" w:cs="Tahoma"/>
        </w:rPr>
      </w:pPr>
      <w:hyperlink r:id="rId15" w:history="1">
        <w:r w:rsidR="00E941C8" w:rsidRPr="004563F7">
          <w:rPr>
            <w:rStyle w:val="a7"/>
            <w:rFonts w:ascii="Tahoma" w:hAnsi="Tahoma" w:cs="Tahoma"/>
          </w:rPr>
          <w:t>https://lk.nnpf.ru/new-contract/ipp/?_ym_uid=1751534016567381901&amp;type=10</w:t>
        </w:r>
      </w:hyperlink>
    </w:p>
    <w:p w14:paraId="1A16C387" w14:textId="77777777" w:rsidR="00E941C8" w:rsidRDefault="00E941C8" w:rsidP="00E941C8">
      <w:pPr>
        <w:shd w:val="clear" w:color="auto" w:fill="FFFFFF"/>
        <w:spacing w:after="0"/>
        <w:ind w:left="720"/>
        <w:rPr>
          <w:rFonts w:ascii="Tahoma" w:hAnsi="Tahoma" w:cs="Tahoma"/>
        </w:rPr>
      </w:pPr>
    </w:p>
    <w:p w14:paraId="3579FB25" w14:textId="410C674C" w:rsidR="00E941C8" w:rsidRDefault="00E941C8" w:rsidP="00E941C8">
      <w:pPr>
        <w:shd w:val="clear" w:color="auto" w:fill="FFFFFF"/>
        <w:spacing w:after="0"/>
        <w:ind w:left="720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lastRenderedPageBreak/>
        <w:t xml:space="preserve">Документы, необходимые для предъявления получателем финансовой услуги лично с целью оформления договора </w:t>
      </w:r>
      <w:r w:rsidR="00EE6E45">
        <w:rPr>
          <w:rFonts w:ascii="Tahoma" w:hAnsi="Tahoma" w:cs="Tahoma"/>
          <w:b/>
          <w:bCs/>
        </w:rPr>
        <w:t>ДС</w:t>
      </w:r>
      <w:r w:rsidRPr="00F91357">
        <w:rPr>
          <w:rFonts w:ascii="Tahoma" w:hAnsi="Tahoma" w:cs="Tahoma"/>
          <w:b/>
          <w:bCs/>
        </w:rPr>
        <w:t>:</w:t>
      </w:r>
    </w:p>
    <w:p w14:paraId="6DF09B47" w14:textId="77777777" w:rsidR="00EE6E45" w:rsidRPr="00F91357" w:rsidRDefault="00EE6E45" w:rsidP="00E941C8">
      <w:pPr>
        <w:shd w:val="clear" w:color="auto" w:fill="FFFFFF"/>
        <w:spacing w:after="0"/>
        <w:ind w:left="720"/>
        <w:rPr>
          <w:rFonts w:ascii="Tahoma" w:hAnsi="Tahoma" w:cs="Tahoma"/>
          <w:b/>
          <w:bCs/>
        </w:rPr>
      </w:pPr>
    </w:p>
    <w:p w14:paraId="786127C9" w14:textId="77777777" w:rsidR="00E941C8" w:rsidRPr="007540F3" w:rsidRDefault="00E941C8" w:rsidP="00E941C8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документ, удостоверяющий личность (паспорт или иной документ, удостоверяющий личность в соответствии с действующим законодательством);</w:t>
      </w:r>
    </w:p>
    <w:p w14:paraId="42405131" w14:textId="77777777" w:rsidR="00E941C8" w:rsidRPr="007540F3" w:rsidRDefault="00E941C8" w:rsidP="00E941C8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страховое свидетельство обязательного (государственного) пенсионного страхования установленного образца (страховое свидетельство), выданное Пенсионным фондом Российской Федерации;</w:t>
      </w:r>
    </w:p>
    <w:p w14:paraId="3877925A" w14:textId="77777777" w:rsidR="00E941C8" w:rsidRPr="007540F3" w:rsidRDefault="00E941C8" w:rsidP="00E941C8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>идентификационный номер налогоплательщика (сокращенно ИНН).</w:t>
      </w:r>
    </w:p>
    <w:p w14:paraId="5E366075" w14:textId="18749C30" w:rsidR="00E941C8" w:rsidRPr="00F91357" w:rsidRDefault="00E941C8" w:rsidP="00E941C8">
      <w:pPr>
        <w:shd w:val="clear" w:color="auto" w:fill="FFFFFF"/>
        <w:spacing w:before="100" w:beforeAutospacing="1" w:after="53"/>
        <w:ind w:firstLine="709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t xml:space="preserve">Оформление договора </w:t>
      </w:r>
      <w:r w:rsidR="00EE6E45">
        <w:rPr>
          <w:rFonts w:ascii="Tahoma" w:hAnsi="Tahoma" w:cs="Tahoma"/>
          <w:b/>
          <w:bCs/>
        </w:rPr>
        <w:t>ДС</w:t>
      </w:r>
      <w:r>
        <w:rPr>
          <w:rFonts w:ascii="Tahoma" w:hAnsi="Tahoma" w:cs="Tahoma"/>
          <w:b/>
          <w:bCs/>
        </w:rPr>
        <w:t xml:space="preserve"> на бумажном носителе</w:t>
      </w:r>
      <w:r w:rsidRPr="00F91357">
        <w:rPr>
          <w:rFonts w:ascii="Tahoma" w:hAnsi="Tahoma" w:cs="Tahoma"/>
          <w:b/>
          <w:bCs/>
        </w:rPr>
        <w:t>:</w:t>
      </w:r>
    </w:p>
    <w:p w14:paraId="671F5992" w14:textId="054FCC93" w:rsidR="00E941C8" w:rsidRDefault="00E941C8" w:rsidP="00E941C8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Заполнение, подписание получателем финансовой услуги (клиентом) договора </w:t>
      </w:r>
      <w:r w:rsidR="00EE6E45">
        <w:rPr>
          <w:rFonts w:ascii="Tahoma" w:hAnsi="Tahoma" w:cs="Tahoma"/>
        </w:rPr>
        <w:t>ДС</w:t>
      </w:r>
      <w:r w:rsidRPr="007540F3">
        <w:rPr>
          <w:rFonts w:ascii="Tahoma" w:hAnsi="Tahoma" w:cs="Tahoma"/>
        </w:rPr>
        <w:t xml:space="preserve"> на бумажном носителе в 2 (двух) экземплярах. На каждом экземпляре договора </w:t>
      </w:r>
      <w:r w:rsidR="00EE6E45">
        <w:rPr>
          <w:rFonts w:ascii="Tahoma" w:hAnsi="Tahoma" w:cs="Tahoma"/>
        </w:rPr>
        <w:t>ДС</w:t>
      </w:r>
      <w:r w:rsidRPr="007540F3">
        <w:rPr>
          <w:rFonts w:ascii="Tahoma" w:hAnsi="Tahoma" w:cs="Tahoma"/>
        </w:rPr>
        <w:t xml:space="preserve"> проставляется печать Фонда. Один экземпляр договора </w:t>
      </w:r>
      <w:r w:rsidR="00EE6E45">
        <w:rPr>
          <w:rFonts w:ascii="Tahoma" w:hAnsi="Tahoma" w:cs="Tahoma"/>
        </w:rPr>
        <w:t>ДС</w:t>
      </w:r>
      <w:r w:rsidRPr="007540F3">
        <w:rPr>
          <w:rFonts w:ascii="Tahoma" w:hAnsi="Tahoma" w:cs="Tahoma"/>
        </w:rPr>
        <w:t xml:space="preserve"> передается получателю финансовой услуги (клиенту);</w:t>
      </w:r>
    </w:p>
    <w:p w14:paraId="38BC138D" w14:textId="77777777" w:rsidR="00E941C8" w:rsidRPr="003545A2" w:rsidRDefault="00E941C8" w:rsidP="00E941C8">
      <w:pPr>
        <w:pStyle w:val="a3"/>
        <w:numPr>
          <w:ilvl w:val="0"/>
          <w:numId w:val="5"/>
        </w:numPr>
        <w:spacing w:after="0"/>
        <w:ind w:firstLine="698"/>
        <w:jc w:val="both"/>
        <w:rPr>
          <w:rFonts w:ascii="Tahoma" w:hAnsi="Tahoma" w:cs="Tahoma"/>
        </w:rPr>
      </w:pPr>
      <w:r w:rsidRPr="003545A2">
        <w:rPr>
          <w:rFonts w:ascii="Tahoma" w:hAnsi="Tahoma" w:cs="Tahoma"/>
        </w:rPr>
        <w:t>Заполнение и подписание получателем финансовой услуги (клиентом) Согласия субъекта персональных данных на обработку персональных данных;</w:t>
      </w:r>
    </w:p>
    <w:p w14:paraId="2246D613" w14:textId="6134F383" w:rsidR="00E941C8" w:rsidRPr="003545A2" w:rsidRDefault="00E941C8" w:rsidP="00E941C8">
      <w:pPr>
        <w:pStyle w:val="a3"/>
        <w:numPr>
          <w:ilvl w:val="0"/>
          <w:numId w:val="5"/>
        </w:numPr>
        <w:spacing w:after="0"/>
        <w:ind w:firstLine="698"/>
        <w:jc w:val="both"/>
        <w:rPr>
          <w:rFonts w:ascii="Tahoma" w:hAnsi="Tahoma" w:cs="Tahoma"/>
        </w:rPr>
      </w:pPr>
      <w:r w:rsidRPr="003545A2">
        <w:rPr>
          <w:rFonts w:ascii="Tahoma" w:hAnsi="Tahoma" w:cs="Tahoma"/>
        </w:rPr>
        <w:t xml:space="preserve">Ознакомление и подписание получателем финансовой услуги (клиентом) Ключевого информационного документа по </w:t>
      </w:r>
      <w:r w:rsidR="00EE6E45">
        <w:rPr>
          <w:rFonts w:ascii="Tahoma" w:hAnsi="Tahoma" w:cs="Tahoma"/>
        </w:rPr>
        <w:t>формированию долгосрочных сбережений по договорам долгосрочных сбережений</w:t>
      </w:r>
      <w:r>
        <w:rPr>
          <w:rFonts w:ascii="Tahoma" w:hAnsi="Tahoma" w:cs="Tahoma"/>
        </w:rPr>
        <w:t xml:space="preserve"> в 2-х (двух) экземплярах</w:t>
      </w:r>
      <w:r w:rsidRPr="003545A2">
        <w:rPr>
          <w:rFonts w:ascii="Tahoma" w:hAnsi="Tahoma" w:cs="Tahoma"/>
        </w:rPr>
        <w:t>;</w:t>
      </w:r>
    </w:p>
    <w:p w14:paraId="128F662E" w14:textId="4F5EF6AA" w:rsidR="00E941C8" w:rsidRPr="007540F3" w:rsidRDefault="00E941C8" w:rsidP="00E941C8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7540F3">
        <w:rPr>
          <w:rFonts w:ascii="Tahoma" w:hAnsi="Tahoma" w:cs="Tahoma"/>
        </w:rPr>
        <w:t xml:space="preserve">Один экземпляр оформленного и подписанного договора </w:t>
      </w:r>
      <w:r w:rsidR="00EE6E45">
        <w:rPr>
          <w:rFonts w:ascii="Tahoma" w:hAnsi="Tahoma" w:cs="Tahoma"/>
        </w:rPr>
        <w:t>ДС</w:t>
      </w:r>
      <w:r w:rsidRPr="007540F3">
        <w:rPr>
          <w:rFonts w:ascii="Tahoma" w:hAnsi="Tahoma" w:cs="Tahoma"/>
        </w:rPr>
        <w:t xml:space="preserve">, а также, при наличии, Заявление участника о назначении правопреемников, </w:t>
      </w:r>
      <w:r>
        <w:rPr>
          <w:rFonts w:ascii="Tahoma" w:hAnsi="Tahoma" w:cs="Tahoma"/>
        </w:rPr>
        <w:t xml:space="preserve">Согласие на обработку персональных данных субъекта персональных данные, Ключевой информационный документ по </w:t>
      </w:r>
      <w:r w:rsidR="00EE6E45">
        <w:rPr>
          <w:rFonts w:ascii="Tahoma" w:hAnsi="Tahoma" w:cs="Tahoma"/>
        </w:rPr>
        <w:t>формированию долгосрочных сбережений по договорам долгосрочных сбережений</w:t>
      </w:r>
      <w:r>
        <w:rPr>
          <w:rFonts w:ascii="Tahoma" w:hAnsi="Tahoma" w:cs="Tahoma"/>
        </w:rPr>
        <w:t xml:space="preserve"> </w:t>
      </w:r>
      <w:r w:rsidRPr="007540F3">
        <w:rPr>
          <w:rFonts w:ascii="Tahoma" w:hAnsi="Tahoma" w:cs="Tahoma"/>
        </w:rPr>
        <w:t>передаются в Фонд.</w:t>
      </w:r>
    </w:p>
    <w:p w14:paraId="224FACEF" w14:textId="6911FD6E" w:rsidR="00E941C8" w:rsidRPr="00F91357" w:rsidRDefault="00E941C8" w:rsidP="00E941C8">
      <w:pPr>
        <w:shd w:val="clear" w:color="auto" w:fill="FFFFFF"/>
        <w:spacing w:before="100" w:beforeAutospacing="1" w:after="53"/>
        <w:ind w:firstLine="709"/>
        <w:rPr>
          <w:rFonts w:ascii="Tahoma" w:hAnsi="Tahoma" w:cs="Tahoma"/>
          <w:b/>
          <w:bCs/>
        </w:rPr>
      </w:pPr>
      <w:r w:rsidRPr="00F91357">
        <w:rPr>
          <w:rFonts w:ascii="Tahoma" w:hAnsi="Tahoma" w:cs="Tahoma"/>
          <w:b/>
          <w:bCs/>
        </w:rPr>
        <w:t xml:space="preserve">Оформление договора </w:t>
      </w:r>
      <w:r w:rsidR="00EE6E45">
        <w:rPr>
          <w:rFonts w:ascii="Tahoma" w:hAnsi="Tahoma" w:cs="Tahoma"/>
          <w:b/>
          <w:bCs/>
        </w:rPr>
        <w:t>ДС</w:t>
      </w:r>
      <w:r>
        <w:rPr>
          <w:rFonts w:ascii="Tahoma" w:hAnsi="Tahoma" w:cs="Tahoma"/>
          <w:b/>
          <w:bCs/>
        </w:rPr>
        <w:t xml:space="preserve"> в электронном виде (оферта)</w:t>
      </w:r>
      <w:r w:rsidRPr="00F91357">
        <w:rPr>
          <w:rFonts w:ascii="Tahoma" w:hAnsi="Tahoma" w:cs="Tahoma"/>
          <w:b/>
          <w:bCs/>
        </w:rPr>
        <w:t>:</w:t>
      </w:r>
    </w:p>
    <w:p w14:paraId="37242407" w14:textId="68DB02CC" w:rsidR="00276651" w:rsidRDefault="00E941C8" w:rsidP="00276651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Внесение персональных данных получателя финансовой услуги (клиента) в программное обеспечение Фонда (в случае обращения в один из офисов Фонда) или в специальную форму на сайте Фонда </w:t>
      </w:r>
      <w:hyperlink r:id="rId16" w:history="1">
        <w:r w:rsidR="00276651" w:rsidRPr="00875659">
          <w:rPr>
            <w:rStyle w:val="a7"/>
            <w:rFonts w:ascii="Tahoma" w:hAnsi="Tahoma" w:cs="Tahoma"/>
          </w:rPr>
          <w:t>https://www.nnpf.ru/ipp/conclusion-of-a-contract/</w:t>
        </w:r>
      </w:hyperlink>
    </w:p>
    <w:p w14:paraId="46A0B2B9" w14:textId="77777777" w:rsidR="00E941C8" w:rsidRPr="00276651" w:rsidRDefault="00E941C8" w:rsidP="00276651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ahoma" w:hAnsi="Tahoma" w:cs="Tahoma"/>
        </w:rPr>
      </w:pPr>
      <w:r w:rsidRPr="00276651">
        <w:rPr>
          <w:rFonts w:ascii="Tahoma" w:hAnsi="Tahoma" w:cs="Tahoma"/>
        </w:rPr>
        <w:t xml:space="preserve">Подписание получателем финансовой услуги (клиентом) комплекта документов в состав которого входят: </w:t>
      </w:r>
    </w:p>
    <w:p w14:paraId="1DF52CCA" w14:textId="77777777" w:rsidR="00E941C8" w:rsidRDefault="00E941C8" w:rsidP="00E941C8">
      <w:pPr>
        <w:pStyle w:val="a3"/>
        <w:numPr>
          <w:ilvl w:val="0"/>
          <w:numId w:val="7"/>
        </w:numPr>
        <w:spacing w:after="0"/>
        <w:ind w:left="156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договор НПО;</w:t>
      </w:r>
    </w:p>
    <w:p w14:paraId="61C40318" w14:textId="7B08619D" w:rsidR="00E941C8" w:rsidRDefault="00E941C8" w:rsidP="00E941C8">
      <w:pPr>
        <w:pStyle w:val="a3"/>
        <w:numPr>
          <w:ilvl w:val="0"/>
          <w:numId w:val="7"/>
        </w:numPr>
        <w:spacing w:after="0"/>
        <w:ind w:left="156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Ключевой информационный документ по </w:t>
      </w:r>
      <w:r w:rsidR="00EE6E45">
        <w:rPr>
          <w:rFonts w:ascii="Tahoma" w:hAnsi="Tahoma" w:cs="Tahoma"/>
        </w:rPr>
        <w:t>формированию долгосрочных сбережений по договорам долгосрочных сбережений</w:t>
      </w:r>
      <w:r>
        <w:rPr>
          <w:rFonts w:ascii="Tahoma" w:hAnsi="Tahoma" w:cs="Tahoma"/>
        </w:rPr>
        <w:t>;</w:t>
      </w:r>
    </w:p>
    <w:p w14:paraId="37B79506" w14:textId="77777777" w:rsidR="00E941C8" w:rsidRDefault="00E941C8" w:rsidP="00E941C8">
      <w:pPr>
        <w:pStyle w:val="a3"/>
        <w:numPr>
          <w:ilvl w:val="0"/>
          <w:numId w:val="7"/>
        </w:numPr>
        <w:spacing w:after="0"/>
        <w:ind w:left="156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Согласие субъекта персональных данных на обработку персональных данных</w:t>
      </w:r>
    </w:p>
    <w:p w14:paraId="18DCD0D6" w14:textId="77777777" w:rsidR="00E941C8" w:rsidRPr="003C086B" w:rsidRDefault="00E941C8" w:rsidP="00E941C8">
      <w:pPr>
        <w:spacing w:after="0"/>
        <w:ind w:left="851"/>
        <w:jc w:val="both"/>
        <w:rPr>
          <w:rFonts w:ascii="Tahoma" w:hAnsi="Tahoma" w:cs="Tahoma"/>
        </w:rPr>
      </w:pPr>
      <w:r w:rsidRPr="003C086B">
        <w:rPr>
          <w:rFonts w:ascii="Tahoma" w:hAnsi="Tahoma" w:cs="Tahoma"/>
        </w:rPr>
        <w:t>путем подтверждения смс-кода или перехода по ссылке, которые направляются на мобильный номер получателя финансовой услуги (клиента);</w:t>
      </w:r>
    </w:p>
    <w:p w14:paraId="6A446A6C" w14:textId="77777777" w:rsidR="00E941C8" w:rsidRPr="003C086B" w:rsidRDefault="00E941C8" w:rsidP="00E941C8">
      <w:pPr>
        <w:pStyle w:val="a3"/>
        <w:numPr>
          <w:ilvl w:val="0"/>
          <w:numId w:val="8"/>
        </w:numPr>
        <w:spacing w:after="0"/>
        <w:ind w:left="709" w:firstLine="709"/>
        <w:jc w:val="both"/>
        <w:rPr>
          <w:rFonts w:ascii="Tahoma" w:hAnsi="Tahoma" w:cs="Tahoma"/>
        </w:rPr>
      </w:pPr>
      <w:r w:rsidRPr="003C086B">
        <w:rPr>
          <w:rFonts w:ascii="Tahoma" w:hAnsi="Tahoma" w:cs="Tahoma"/>
        </w:rPr>
        <w:t>На мобильный номер получателя финансовой услуги (клиента) направляется смс со ссылкой для скачивания комплекта документов.</w:t>
      </w:r>
    </w:p>
    <w:p w14:paraId="5DB3926A" w14:textId="172EB30E" w:rsidR="00E941C8" w:rsidRDefault="00E941C8" w:rsidP="00E941C8">
      <w:pPr>
        <w:pStyle w:val="a3"/>
        <w:numPr>
          <w:ilvl w:val="0"/>
          <w:numId w:val="8"/>
        </w:numPr>
        <w:spacing w:after="0"/>
        <w:ind w:left="709" w:firstLine="709"/>
        <w:jc w:val="both"/>
        <w:rPr>
          <w:rFonts w:ascii="Tahoma" w:hAnsi="Tahoma" w:cs="Tahoma"/>
        </w:rPr>
      </w:pPr>
      <w:r w:rsidRPr="003C086B">
        <w:rPr>
          <w:rFonts w:ascii="Tahoma" w:hAnsi="Tahoma" w:cs="Tahoma"/>
        </w:rPr>
        <w:t>Экземпляр Фонда хранится в электронном виде в программном обеспечении Фонда.</w:t>
      </w:r>
    </w:p>
    <w:p w14:paraId="7597D61B" w14:textId="77777777" w:rsidR="00EE6E45" w:rsidRPr="003C086B" w:rsidRDefault="00EE6E45" w:rsidP="00704B5A">
      <w:pPr>
        <w:pStyle w:val="a3"/>
        <w:spacing w:after="0"/>
        <w:ind w:left="1418"/>
        <w:jc w:val="both"/>
        <w:rPr>
          <w:rFonts w:ascii="Tahoma" w:hAnsi="Tahoma" w:cs="Tahoma"/>
        </w:rPr>
      </w:pPr>
    </w:p>
    <w:p w14:paraId="08F14771" w14:textId="77777777" w:rsidR="0011725C" w:rsidRPr="007540F3" w:rsidRDefault="0011725C" w:rsidP="007540F3">
      <w:pPr>
        <w:spacing w:after="0"/>
        <w:ind w:firstLine="709"/>
        <w:jc w:val="both"/>
        <w:rPr>
          <w:rFonts w:ascii="Tahoma" w:hAnsi="Tahoma" w:cs="Tahoma"/>
        </w:rPr>
      </w:pPr>
    </w:p>
    <w:sectPr w:rsidR="0011725C" w:rsidRPr="007540F3" w:rsidSect="007540F3">
      <w:pgSz w:w="11906" w:h="16838"/>
      <w:pgMar w:top="851" w:right="9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2E34"/>
    <w:multiLevelType w:val="hybridMultilevel"/>
    <w:tmpl w:val="8D6C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4D7E"/>
    <w:multiLevelType w:val="hybridMultilevel"/>
    <w:tmpl w:val="969C4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64379"/>
    <w:multiLevelType w:val="hybridMultilevel"/>
    <w:tmpl w:val="7C728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434A7"/>
    <w:multiLevelType w:val="hybridMultilevel"/>
    <w:tmpl w:val="1E7E4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C6B94"/>
    <w:multiLevelType w:val="multilevel"/>
    <w:tmpl w:val="B86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D14D7"/>
    <w:multiLevelType w:val="multilevel"/>
    <w:tmpl w:val="44B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0169A"/>
    <w:multiLevelType w:val="hybridMultilevel"/>
    <w:tmpl w:val="89FC1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635D5D"/>
    <w:multiLevelType w:val="hybridMultilevel"/>
    <w:tmpl w:val="FEDCDD88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F0"/>
    <w:rsid w:val="00011DE9"/>
    <w:rsid w:val="000162CB"/>
    <w:rsid w:val="00024F9C"/>
    <w:rsid w:val="0005529D"/>
    <w:rsid w:val="00062711"/>
    <w:rsid w:val="000669AA"/>
    <w:rsid w:val="0008108E"/>
    <w:rsid w:val="000A2514"/>
    <w:rsid w:val="000A3C3B"/>
    <w:rsid w:val="000E2EEA"/>
    <w:rsid w:val="000F730E"/>
    <w:rsid w:val="0010109F"/>
    <w:rsid w:val="001140BD"/>
    <w:rsid w:val="0011725C"/>
    <w:rsid w:val="00132B12"/>
    <w:rsid w:val="0014682E"/>
    <w:rsid w:val="00153FDD"/>
    <w:rsid w:val="00156058"/>
    <w:rsid w:val="00167A21"/>
    <w:rsid w:val="0018028B"/>
    <w:rsid w:val="00192D22"/>
    <w:rsid w:val="001A52FA"/>
    <w:rsid w:val="001A6680"/>
    <w:rsid w:val="001C49DE"/>
    <w:rsid w:val="001C56B7"/>
    <w:rsid w:val="001F2F37"/>
    <w:rsid w:val="001F6250"/>
    <w:rsid w:val="002403D9"/>
    <w:rsid w:val="002518DC"/>
    <w:rsid w:val="002639CD"/>
    <w:rsid w:val="0027629E"/>
    <w:rsid w:val="00276651"/>
    <w:rsid w:val="00284B2A"/>
    <w:rsid w:val="00287F38"/>
    <w:rsid w:val="002A357B"/>
    <w:rsid w:val="002A6704"/>
    <w:rsid w:val="002C5394"/>
    <w:rsid w:val="00306526"/>
    <w:rsid w:val="00317478"/>
    <w:rsid w:val="00321092"/>
    <w:rsid w:val="00330EC2"/>
    <w:rsid w:val="003545A2"/>
    <w:rsid w:val="0038058F"/>
    <w:rsid w:val="0038158F"/>
    <w:rsid w:val="003825E9"/>
    <w:rsid w:val="00385A57"/>
    <w:rsid w:val="00395E20"/>
    <w:rsid w:val="003A75D0"/>
    <w:rsid w:val="003B2D5E"/>
    <w:rsid w:val="003D0941"/>
    <w:rsid w:val="003E1E00"/>
    <w:rsid w:val="004155AE"/>
    <w:rsid w:val="00415A69"/>
    <w:rsid w:val="00454228"/>
    <w:rsid w:val="004563F7"/>
    <w:rsid w:val="00463E0D"/>
    <w:rsid w:val="004852AD"/>
    <w:rsid w:val="00487DF0"/>
    <w:rsid w:val="0049583F"/>
    <w:rsid w:val="004A0FE7"/>
    <w:rsid w:val="004A22AF"/>
    <w:rsid w:val="004B5C4A"/>
    <w:rsid w:val="005071B1"/>
    <w:rsid w:val="005276E6"/>
    <w:rsid w:val="00527AED"/>
    <w:rsid w:val="00532AF9"/>
    <w:rsid w:val="0053637B"/>
    <w:rsid w:val="005432A7"/>
    <w:rsid w:val="00556086"/>
    <w:rsid w:val="00567997"/>
    <w:rsid w:val="00573D40"/>
    <w:rsid w:val="005873D5"/>
    <w:rsid w:val="005A533D"/>
    <w:rsid w:val="005C515E"/>
    <w:rsid w:val="005C6618"/>
    <w:rsid w:val="005D1A0C"/>
    <w:rsid w:val="006122A6"/>
    <w:rsid w:val="0061322F"/>
    <w:rsid w:val="00653852"/>
    <w:rsid w:val="0066072C"/>
    <w:rsid w:val="006625CE"/>
    <w:rsid w:val="00677D27"/>
    <w:rsid w:val="006B1882"/>
    <w:rsid w:val="006B371B"/>
    <w:rsid w:val="006B4B1E"/>
    <w:rsid w:val="006C0FFA"/>
    <w:rsid w:val="006C1461"/>
    <w:rsid w:val="006E4482"/>
    <w:rsid w:val="006F00BC"/>
    <w:rsid w:val="00704B5A"/>
    <w:rsid w:val="00707111"/>
    <w:rsid w:val="007379F7"/>
    <w:rsid w:val="007540F3"/>
    <w:rsid w:val="007609AA"/>
    <w:rsid w:val="007618A4"/>
    <w:rsid w:val="00762601"/>
    <w:rsid w:val="00790ACB"/>
    <w:rsid w:val="0079382F"/>
    <w:rsid w:val="007A3392"/>
    <w:rsid w:val="007A362D"/>
    <w:rsid w:val="007A3F67"/>
    <w:rsid w:val="007A489D"/>
    <w:rsid w:val="007C5026"/>
    <w:rsid w:val="007D1E56"/>
    <w:rsid w:val="007E5C34"/>
    <w:rsid w:val="007E63AF"/>
    <w:rsid w:val="00827A1A"/>
    <w:rsid w:val="00833C4E"/>
    <w:rsid w:val="00840493"/>
    <w:rsid w:val="00857AB1"/>
    <w:rsid w:val="008727C7"/>
    <w:rsid w:val="008836F3"/>
    <w:rsid w:val="008C3D7D"/>
    <w:rsid w:val="008C4DDC"/>
    <w:rsid w:val="008E1922"/>
    <w:rsid w:val="009215C2"/>
    <w:rsid w:val="00931D7C"/>
    <w:rsid w:val="0093739B"/>
    <w:rsid w:val="009565F5"/>
    <w:rsid w:val="009A4569"/>
    <w:rsid w:val="009B30BE"/>
    <w:rsid w:val="009C5436"/>
    <w:rsid w:val="00A10640"/>
    <w:rsid w:val="00A22D18"/>
    <w:rsid w:val="00A23BED"/>
    <w:rsid w:val="00A56E73"/>
    <w:rsid w:val="00A86068"/>
    <w:rsid w:val="00A910B5"/>
    <w:rsid w:val="00AA26D6"/>
    <w:rsid w:val="00AB0198"/>
    <w:rsid w:val="00B11DED"/>
    <w:rsid w:val="00B1734C"/>
    <w:rsid w:val="00B54092"/>
    <w:rsid w:val="00B60F79"/>
    <w:rsid w:val="00B70819"/>
    <w:rsid w:val="00B72633"/>
    <w:rsid w:val="00B72694"/>
    <w:rsid w:val="00B73A68"/>
    <w:rsid w:val="00B80DD9"/>
    <w:rsid w:val="00B8449F"/>
    <w:rsid w:val="00BA60F8"/>
    <w:rsid w:val="00BC4248"/>
    <w:rsid w:val="00BD2D61"/>
    <w:rsid w:val="00BD7EBD"/>
    <w:rsid w:val="00C62432"/>
    <w:rsid w:val="00C918FF"/>
    <w:rsid w:val="00C95FFA"/>
    <w:rsid w:val="00C9751C"/>
    <w:rsid w:val="00CA1159"/>
    <w:rsid w:val="00CA725A"/>
    <w:rsid w:val="00CB4A46"/>
    <w:rsid w:val="00CB782D"/>
    <w:rsid w:val="00CC26BE"/>
    <w:rsid w:val="00CD5030"/>
    <w:rsid w:val="00CE4450"/>
    <w:rsid w:val="00CF1F41"/>
    <w:rsid w:val="00D0106F"/>
    <w:rsid w:val="00D1731B"/>
    <w:rsid w:val="00D263F9"/>
    <w:rsid w:val="00D37B11"/>
    <w:rsid w:val="00D4126E"/>
    <w:rsid w:val="00D42819"/>
    <w:rsid w:val="00D52FEE"/>
    <w:rsid w:val="00D56CEC"/>
    <w:rsid w:val="00D62A17"/>
    <w:rsid w:val="00D96065"/>
    <w:rsid w:val="00DC1F58"/>
    <w:rsid w:val="00DD6023"/>
    <w:rsid w:val="00DD751A"/>
    <w:rsid w:val="00E22A9B"/>
    <w:rsid w:val="00E56203"/>
    <w:rsid w:val="00E627F6"/>
    <w:rsid w:val="00E637AF"/>
    <w:rsid w:val="00E941C8"/>
    <w:rsid w:val="00EB1760"/>
    <w:rsid w:val="00EC2CB4"/>
    <w:rsid w:val="00EE6E45"/>
    <w:rsid w:val="00F04479"/>
    <w:rsid w:val="00F26804"/>
    <w:rsid w:val="00F45B04"/>
    <w:rsid w:val="00F463A4"/>
    <w:rsid w:val="00F53129"/>
    <w:rsid w:val="00F63E29"/>
    <w:rsid w:val="00F7603B"/>
    <w:rsid w:val="00F76708"/>
    <w:rsid w:val="00F853F0"/>
    <w:rsid w:val="00F91357"/>
    <w:rsid w:val="00FA2165"/>
    <w:rsid w:val="00FA5CB3"/>
    <w:rsid w:val="00FC180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F78F"/>
  <w15:docId w15:val="{B01AB77B-763C-4BC1-882C-F0977C7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5C2"/>
  </w:style>
  <w:style w:type="paragraph" w:styleId="4">
    <w:name w:val="heading 4"/>
    <w:basedOn w:val="a"/>
    <w:link w:val="40"/>
    <w:uiPriority w:val="9"/>
    <w:qFormat/>
    <w:rsid w:val="00790A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8FF"/>
    <w:pPr>
      <w:ind w:left="720"/>
      <w:contextualSpacing/>
    </w:pPr>
  </w:style>
  <w:style w:type="paragraph" w:customStyle="1" w:styleId="ConsNormal">
    <w:name w:val="ConsNormal"/>
    <w:rsid w:val="00B60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EC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90A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9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86068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A56E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6E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6E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6E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6E73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833C4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106F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53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pf.ru/ops/documents/" TargetMode="External"/><Relationship Id="rId13" Type="http://schemas.openxmlformats.org/officeDocument/2006/relationships/hyperlink" Target="https://www.nnpf.ru/individual/document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npf.ru/ops/documents/" TargetMode="External"/><Relationship Id="rId12" Type="http://schemas.openxmlformats.org/officeDocument/2006/relationships/hyperlink" Target="https://www.nnpf.ru/individual/document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npf.ru/ipp/conclusion-of-a-contrac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npf.ru/np/lk/" TargetMode="External"/><Relationship Id="rId11" Type="http://schemas.openxmlformats.org/officeDocument/2006/relationships/hyperlink" Target="https://www.nnpf.ru/individual/docum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nnpf.ru/new-contract/ipp/?_ym_uid=1751534016567381901&amp;type=10" TargetMode="External"/><Relationship Id="rId10" Type="http://schemas.openxmlformats.org/officeDocument/2006/relationships/hyperlink" Target="https://lk.nnpf.ru/new-contract/i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npf.ru/ipp" TargetMode="External"/><Relationship Id="rId14" Type="http://schemas.openxmlformats.org/officeDocument/2006/relationships/hyperlink" Target="https://www.nnpf.ru/corporate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580F4-54A7-4331-BC27-75ACC9EAB143}">
  <ds:schemaRefs>
    <ds:schemaRef ds:uri="http://schemas.openxmlformats.org/officeDocument/2006/bibliography"/>
  </ds:schemaRefs>
</ds:datastoreItem>
</file>